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07" w:type="dxa"/>
        <w:tblLook w:val="01E0" w:firstRow="1" w:lastRow="1" w:firstColumn="1" w:lastColumn="1" w:noHBand="0" w:noVBand="0"/>
      </w:tblPr>
      <w:tblGrid>
        <w:gridCol w:w="3468"/>
        <w:gridCol w:w="5739"/>
      </w:tblGrid>
      <w:tr w:rsidR="00223799" w:rsidRPr="00223799" w:rsidTr="00E52074">
        <w:trPr>
          <w:trHeight w:val="1258"/>
        </w:trPr>
        <w:tc>
          <w:tcPr>
            <w:tcW w:w="3468" w:type="dxa"/>
          </w:tcPr>
          <w:p w:rsidR="002710F2" w:rsidRPr="00223799" w:rsidRDefault="002710F2" w:rsidP="0098178B">
            <w:pPr>
              <w:pStyle w:val="Heading5"/>
              <w:spacing w:before="6" w:after="6" w:line="360" w:lineRule="exact"/>
              <w:jc w:val="center"/>
              <w:rPr>
                <w:rFonts w:ascii="Times New Roman" w:hAnsi="Times New Roman" w:cs="Times New Roman"/>
                <w:b/>
                <w:color w:val="000000" w:themeColor="text1"/>
                <w:sz w:val="26"/>
                <w:szCs w:val="26"/>
              </w:rPr>
            </w:pPr>
            <w:r w:rsidRPr="00223799">
              <w:rPr>
                <w:rFonts w:ascii="Times New Roman" w:hAnsi="Times New Roman" w:cs="Times New Roman"/>
                <w:b/>
                <w:color w:val="000000" w:themeColor="text1"/>
                <w:sz w:val="26"/>
                <w:szCs w:val="26"/>
              </w:rPr>
              <w:t>ỦY BAN NHÂN DÂN</w:t>
            </w:r>
          </w:p>
          <w:p w:rsidR="002710F2" w:rsidRPr="00223799" w:rsidRDefault="00DA7093" w:rsidP="0098178B">
            <w:pPr>
              <w:spacing w:before="6" w:after="6" w:line="360" w:lineRule="exact"/>
              <w:jc w:val="center"/>
              <w:rPr>
                <w:rFonts w:cs="Times New Roman"/>
                <w:b/>
                <w:iCs/>
                <w:color w:val="000000" w:themeColor="text1"/>
                <w:sz w:val="26"/>
                <w:szCs w:val="26"/>
              </w:rPr>
            </w:pPr>
            <w:r w:rsidRPr="00223799">
              <w:rPr>
                <w:rFonts w:cs="Times New Roman"/>
                <w:b/>
                <w:noProof/>
                <w:color w:val="000000" w:themeColor="text1"/>
                <w:sz w:val="26"/>
                <w:szCs w:val="26"/>
              </w:rPr>
              <mc:AlternateContent>
                <mc:Choice Requires="wps">
                  <w:drawing>
                    <wp:anchor distT="4294967295" distB="4294967295" distL="114300" distR="114300" simplePos="0" relativeHeight="251666432" behindDoc="0" locked="0" layoutInCell="1" allowOverlap="1" wp14:anchorId="1D73F89E" wp14:editId="051599B2">
                      <wp:simplePos x="0" y="0"/>
                      <wp:positionH relativeFrom="column">
                        <wp:posOffset>581025</wp:posOffset>
                      </wp:positionH>
                      <wp:positionV relativeFrom="paragraph">
                        <wp:posOffset>265429</wp:posOffset>
                      </wp:positionV>
                      <wp:extent cx="929005" cy="0"/>
                      <wp:effectExtent l="0" t="0" r="2349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18CED" id="Straight Connector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5pt,20.9pt" to="118.9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6DL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"/>
                  </w:pict>
                </mc:Fallback>
              </mc:AlternateContent>
            </w:r>
            <w:r w:rsidR="002710F2" w:rsidRPr="00223799">
              <w:rPr>
                <w:rFonts w:cs="Times New Roman"/>
                <w:b/>
                <w:iCs/>
                <w:color w:val="000000" w:themeColor="text1"/>
                <w:sz w:val="26"/>
                <w:szCs w:val="26"/>
              </w:rPr>
              <w:t xml:space="preserve">TỈNH </w:t>
            </w:r>
            <w:r w:rsidR="00056C3E" w:rsidRPr="00223799">
              <w:rPr>
                <w:rFonts w:cs="Times New Roman"/>
                <w:b/>
                <w:iCs/>
                <w:color w:val="000000" w:themeColor="text1"/>
                <w:sz w:val="26"/>
                <w:szCs w:val="26"/>
              </w:rPr>
              <w:t>NINH BÌNH</w:t>
            </w:r>
          </w:p>
        </w:tc>
        <w:tc>
          <w:tcPr>
            <w:tcW w:w="5739" w:type="dxa"/>
          </w:tcPr>
          <w:p w:rsidR="002710F2" w:rsidRPr="00223799" w:rsidRDefault="002710F2" w:rsidP="00B12417">
            <w:pPr>
              <w:pStyle w:val="Heading5"/>
              <w:spacing w:before="6" w:after="6" w:line="360" w:lineRule="exact"/>
              <w:jc w:val="center"/>
              <w:rPr>
                <w:rFonts w:ascii="Times New Roman" w:hAnsi="Times New Roman" w:cs="Times New Roman"/>
                <w:b/>
                <w:bCs/>
                <w:color w:val="000000" w:themeColor="text1"/>
                <w:sz w:val="26"/>
                <w:szCs w:val="26"/>
              </w:rPr>
            </w:pPr>
            <w:r w:rsidRPr="00223799">
              <w:rPr>
                <w:rFonts w:ascii="Times New Roman" w:hAnsi="Times New Roman" w:cs="Times New Roman"/>
                <w:b/>
                <w:bCs/>
                <w:color w:val="000000" w:themeColor="text1"/>
                <w:sz w:val="26"/>
                <w:szCs w:val="26"/>
              </w:rPr>
              <w:t>CỘNG HÒA XÃ HỘI CHỦ NGHĨA VIỆT NAM</w:t>
            </w:r>
          </w:p>
          <w:p w:rsidR="002710F2" w:rsidRPr="00223799" w:rsidRDefault="00DA7093" w:rsidP="00B12417">
            <w:pPr>
              <w:spacing w:before="6" w:after="6" w:line="360" w:lineRule="exact"/>
              <w:jc w:val="center"/>
              <w:rPr>
                <w:rFonts w:cs="Times New Roman"/>
                <w:b/>
                <w:color w:val="000000" w:themeColor="text1"/>
                <w:sz w:val="26"/>
                <w:szCs w:val="26"/>
              </w:rPr>
            </w:pPr>
            <w:r w:rsidRPr="00223799">
              <w:rPr>
                <w:rFonts w:cs="Times New Roman"/>
                <w:b/>
                <w:noProof/>
                <w:color w:val="000000" w:themeColor="text1"/>
                <w:sz w:val="26"/>
                <w:szCs w:val="26"/>
              </w:rPr>
              <mc:AlternateContent>
                <mc:Choice Requires="wps">
                  <w:drawing>
                    <wp:anchor distT="4294967295" distB="4294967295" distL="114300" distR="114300" simplePos="0" relativeHeight="251665408" behindDoc="0" locked="0" layoutInCell="1" allowOverlap="1" wp14:anchorId="28B60267" wp14:editId="698700DB">
                      <wp:simplePos x="0" y="0"/>
                      <wp:positionH relativeFrom="column">
                        <wp:posOffset>827405</wp:posOffset>
                      </wp:positionH>
                      <wp:positionV relativeFrom="paragraph">
                        <wp:posOffset>269239</wp:posOffset>
                      </wp:positionV>
                      <wp:extent cx="1866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45CC3"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15pt,21.2pt" to="212.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JP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wW8/kyhR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"/>
                  </w:pict>
                </mc:Fallback>
              </mc:AlternateContent>
            </w:r>
            <w:r w:rsidR="002710F2" w:rsidRPr="00223799">
              <w:rPr>
                <w:rFonts w:cs="Times New Roman"/>
                <w:b/>
                <w:color w:val="000000" w:themeColor="text1"/>
                <w:sz w:val="26"/>
                <w:szCs w:val="26"/>
              </w:rPr>
              <w:t>Độc lập - Tự do - Hạnh phúc</w:t>
            </w:r>
          </w:p>
        </w:tc>
      </w:tr>
    </w:tbl>
    <w:p w:rsidR="002710F2" w:rsidRPr="00223799" w:rsidRDefault="002710F2" w:rsidP="00676467">
      <w:pPr>
        <w:pStyle w:val="BodyText"/>
        <w:spacing w:line="340" w:lineRule="exact"/>
        <w:rPr>
          <w:color w:val="000000" w:themeColor="text1"/>
          <w:szCs w:val="28"/>
        </w:rPr>
      </w:pPr>
      <w:r w:rsidRPr="00223799">
        <w:rPr>
          <w:color w:val="000000" w:themeColor="text1"/>
          <w:szCs w:val="28"/>
        </w:rPr>
        <w:t>QUY CHẾ</w:t>
      </w:r>
    </w:p>
    <w:p w:rsidR="002710F2" w:rsidRPr="00223799" w:rsidRDefault="002710F2" w:rsidP="00676467">
      <w:pPr>
        <w:pStyle w:val="BodyText"/>
        <w:spacing w:line="340" w:lineRule="exact"/>
        <w:rPr>
          <w:color w:val="000000" w:themeColor="text1"/>
        </w:rPr>
      </w:pPr>
      <w:r w:rsidRPr="00223799">
        <w:rPr>
          <w:color w:val="000000" w:themeColor="text1"/>
        </w:rPr>
        <w:t xml:space="preserve">Phối hợp </w:t>
      </w:r>
      <w:r w:rsidR="00433BB9" w:rsidRPr="00223799">
        <w:rPr>
          <w:color w:val="000000" w:themeColor="text1"/>
        </w:rPr>
        <w:t xml:space="preserve">trong </w:t>
      </w:r>
      <w:r w:rsidRPr="00223799">
        <w:rPr>
          <w:color w:val="000000" w:themeColor="text1"/>
        </w:rPr>
        <w:t xml:space="preserve">công tác </w:t>
      </w:r>
      <w:r w:rsidR="00C30D29" w:rsidRPr="00223799">
        <w:rPr>
          <w:color w:val="000000" w:themeColor="text1"/>
        </w:rPr>
        <w:t xml:space="preserve">quản lý </w:t>
      </w:r>
      <w:r w:rsidRPr="00223799">
        <w:rPr>
          <w:color w:val="000000" w:themeColor="text1"/>
        </w:rPr>
        <w:t xml:space="preserve">thi hành pháp luật </w:t>
      </w:r>
    </w:p>
    <w:p w:rsidR="002710F2" w:rsidRPr="00223799" w:rsidRDefault="002710F2" w:rsidP="00676467">
      <w:pPr>
        <w:pStyle w:val="BodyText"/>
        <w:spacing w:line="340" w:lineRule="exact"/>
        <w:rPr>
          <w:color w:val="000000" w:themeColor="text1"/>
        </w:rPr>
      </w:pPr>
      <w:r w:rsidRPr="00223799">
        <w:rPr>
          <w:color w:val="000000" w:themeColor="text1"/>
        </w:rPr>
        <w:t xml:space="preserve">về xử lý vi phạm hành chính trên địa bàn tỉnh </w:t>
      </w:r>
      <w:r w:rsidR="00EA3A9D" w:rsidRPr="00223799">
        <w:rPr>
          <w:color w:val="000000" w:themeColor="text1"/>
        </w:rPr>
        <w:t>Ninh Bình</w:t>
      </w:r>
    </w:p>
    <w:p w:rsidR="002710F2" w:rsidRPr="00223799" w:rsidRDefault="002710F2" w:rsidP="00EA3A9D">
      <w:pPr>
        <w:tabs>
          <w:tab w:val="left" w:pos="1695"/>
        </w:tabs>
        <w:spacing w:after="0" w:line="340" w:lineRule="exact"/>
        <w:jc w:val="center"/>
        <w:rPr>
          <w:rFonts w:cs="Times New Roman"/>
          <w:i/>
          <w:iCs/>
          <w:color w:val="000000" w:themeColor="text1"/>
          <w:szCs w:val="28"/>
        </w:rPr>
      </w:pPr>
      <w:r w:rsidRPr="00223799">
        <w:rPr>
          <w:rFonts w:cs="Times New Roman"/>
          <w:i/>
          <w:iCs/>
          <w:color w:val="000000" w:themeColor="text1"/>
          <w:szCs w:val="28"/>
        </w:rPr>
        <w:t>(</w:t>
      </w:r>
      <w:r w:rsidR="00EA3A9D" w:rsidRPr="00223799">
        <w:rPr>
          <w:rFonts w:cs="Times New Roman"/>
          <w:i/>
          <w:iCs/>
          <w:color w:val="000000" w:themeColor="text1"/>
          <w:szCs w:val="28"/>
        </w:rPr>
        <w:t>Ban hành k</w:t>
      </w:r>
      <w:r w:rsidRPr="00223799">
        <w:rPr>
          <w:rFonts w:cs="Times New Roman"/>
          <w:i/>
          <w:iCs/>
          <w:color w:val="000000" w:themeColor="text1"/>
          <w:szCs w:val="28"/>
        </w:rPr>
        <w:t xml:space="preserve">èm theo Quyết định số </w:t>
      </w:r>
      <w:r w:rsidR="005B38DE" w:rsidRPr="00223799">
        <w:rPr>
          <w:rFonts w:cs="Times New Roman"/>
          <w:i/>
          <w:iCs/>
          <w:color w:val="000000" w:themeColor="text1"/>
          <w:szCs w:val="28"/>
        </w:rPr>
        <w:t xml:space="preserve"> </w:t>
      </w:r>
      <w:r w:rsidR="00EA3A9D" w:rsidRPr="00223799">
        <w:rPr>
          <w:rFonts w:cs="Times New Roman"/>
          <w:i/>
          <w:iCs/>
          <w:color w:val="000000" w:themeColor="text1"/>
          <w:szCs w:val="28"/>
        </w:rPr>
        <w:t xml:space="preserve"> </w:t>
      </w:r>
      <w:r w:rsidRPr="00223799">
        <w:rPr>
          <w:rFonts w:cs="Times New Roman"/>
          <w:i/>
          <w:iCs/>
          <w:color w:val="000000" w:themeColor="text1"/>
          <w:szCs w:val="28"/>
        </w:rPr>
        <w:t>/</w:t>
      </w:r>
      <w:r w:rsidR="00142F72" w:rsidRPr="00223799">
        <w:rPr>
          <w:rFonts w:cs="Times New Roman"/>
          <w:i/>
          <w:iCs/>
          <w:color w:val="000000" w:themeColor="text1"/>
          <w:szCs w:val="28"/>
        </w:rPr>
        <w:t>202</w:t>
      </w:r>
      <w:r w:rsidR="00EA3A9D" w:rsidRPr="00223799">
        <w:rPr>
          <w:rFonts w:cs="Times New Roman"/>
          <w:i/>
          <w:iCs/>
          <w:color w:val="000000" w:themeColor="text1"/>
          <w:szCs w:val="28"/>
        </w:rPr>
        <w:t>5</w:t>
      </w:r>
      <w:r w:rsidR="00142F72" w:rsidRPr="00223799">
        <w:rPr>
          <w:rFonts w:cs="Times New Roman"/>
          <w:i/>
          <w:iCs/>
          <w:color w:val="000000" w:themeColor="text1"/>
          <w:szCs w:val="28"/>
        </w:rPr>
        <w:t>/</w:t>
      </w:r>
      <w:r w:rsidR="00EA3A9D" w:rsidRPr="00223799">
        <w:rPr>
          <w:rFonts w:cs="Times New Roman"/>
          <w:i/>
          <w:iCs/>
          <w:color w:val="000000" w:themeColor="text1"/>
          <w:szCs w:val="28"/>
        </w:rPr>
        <w:t>QĐ-UBND</w:t>
      </w:r>
      <w:r w:rsidRPr="00223799">
        <w:rPr>
          <w:rFonts w:cs="Times New Roman"/>
          <w:i/>
          <w:iCs/>
          <w:color w:val="000000" w:themeColor="text1"/>
          <w:szCs w:val="28"/>
        </w:rPr>
        <w:t>)</w:t>
      </w:r>
    </w:p>
    <w:p w:rsidR="002710F2" w:rsidRPr="00223799" w:rsidRDefault="002710F2" w:rsidP="00223D69">
      <w:pPr>
        <w:tabs>
          <w:tab w:val="left" w:pos="1695"/>
        </w:tabs>
        <w:spacing w:before="6" w:after="6" w:line="360" w:lineRule="exact"/>
        <w:jc w:val="center"/>
        <w:rPr>
          <w:rFonts w:cs="Times New Roman"/>
          <w:b/>
          <w:bCs/>
          <w:color w:val="000000" w:themeColor="text1"/>
          <w:sz w:val="26"/>
          <w:szCs w:val="26"/>
        </w:rPr>
      </w:pPr>
    </w:p>
    <w:p w:rsidR="002710F2" w:rsidRPr="00223799" w:rsidRDefault="002710F2" w:rsidP="00B12417">
      <w:pPr>
        <w:tabs>
          <w:tab w:val="left" w:pos="1695"/>
        </w:tabs>
        <w:spacing w:before="6" w:after="6" w:line="360" w:lineRule="exact"/>
        <w:jc w:val="center"/>
        <w:rPr>
          <w:rFonts w:cs="Times New Roman"/>
          <w:b/>
          <w:bCs/>
          <w:color w:val="000000" w:themeColor="text1"/>
        </w:rPr>
      </w:pPr>
      <w:r w:rsidRPr="00223799">
        <w:rPr>
          <w:rFonts w:cs="Times New Roman"/>
          <w:b/>
          <w:bCs/>
          <w:color w:val="000000" w:themeColor="text1"/>
        </w:rPr>
        <w:t>Chương I</w:t>
      </w:r>
    </w:p>
    <w:p w:rsidR="002710F2" w:rsidRPr="00223799" w:rsidRDefault="002710F2" w:rsidP="00B12417">
      <w:pPr>
        <w:tabs>
          <w:tab w:val="left" w:pos="1695"/>
        </w:tabs>
        <w:spacing w:before="6" w:after="6" w:line="360" w:lineRule="exact"/>
        <w:jc w:val="center"/>
        <w:rPr>
          <w:rFonts w:cs="Times New Roman"/>
          <w:b/>
          <w:bCs/>
          <w:color w:val="000000" w:themeColor="text1"/>
        </w:rPr>
      </w:pPr>
      <w:r w:rsidRPr="00223799">
        <w:rPr>
          <w:rFonts w:cs="Times New Roman"/>
          <w:b/>
          <w:bCs/>
          <w:color w:val="000000" w:themeColor="text1"/>
        </w:rPr>
        <w:t>QUY ĐỊNH CHUNG</w:t>
      </w:r>
    </w:p>
    <w:p w:rsidR="0033461B" w:rsidRPr="00223799" w:rsidRDefault="0033461B" w:rsidP="00B12417">
      <w:pPr>
        <w:tabs>
          <w:tab w:val="left" w:pos="1695"/>
        </w:tabs>
        <w:spacing w:before="6" w:after="6" w:line="360" w:lineRule="exact"/>
        <w:jc w:val="center"/>
        <w:rPr>
          <w:rFonts w:cs="Times New Roman"/>
          <w:b/>
          <w:bCs/>
          <w:color w:val="000000" w:themeColor="text1"/>
        </w:rPr>
      </w:pPr>
    </w:p>
    <w:p w:rsidR="002710F2" w:rsidRPr="00223799" w:rsidRDefault="002710F2" w:rsidP="00223D69">
      <w:pPr>
        <w:tabs>
          <w:tab w:val="left" w:pos="1695"/>
        </w:tabs>
        <w:spacing w:before="60" w:after="60" w:line="340" w:lineRule="exact"/>
        <w:ind w:firstLine="720"/>
        <w:jc w:val="both"/>
        <w:rPr>
          <w:rFonts w:cs="Times New Roman"/>
          <w:b/>
          <w:color w:val="000000" w:themeColor="text1"/>
        </w:rPr>
      </w:pPr>
      <w:r w:rsidRPr="00223799">
        <w:rPr>
          <w:rFonts w:cs="Times New Roman"/>
          <w:b/>
          <w:bCs/>
          <w:color w:val="000000" w:themeColor="text1"/>
        </w:rPr>
        <w:t>Điều 1.</w:t>
      </w:r>
      <w:r w:rsidR="002329C3" w:rsidRPr="00223799">
        <w:rPr>
          <w:rFonts w:cs="Times New Roman"/>
          <w:b/>
          <w:bCs/>
          <w:color w:val="000000" w:themeColor="text1"/>
        </w:rPr>
        <w:t xml:space="preserve"> </w:t>
      </w:r>
      <w:r w:rsidRPr="00223799">
        <w:rPr>
          <w:rFonts w:cs="Times New Roman"/>
          <w:b/>
          <w:color w:val="000000" w:themeColor="text1"/>
        </w:rPr>
        <w:t xml:space="preserve">Phạm vi điều chỉnh </w:t>
      </w:r>
    </w:p>
    <w:p w:rsidR="002710F2" w:rsidRPr="00223799" w:rsidRDefault="002710F2" w:rsidP="00223D69">
      <w:pPr>
        <w:tabs>
          <w:tab w:val="left" w:pos="1695"/>
        </w:tabs>
        <w:spacing w:before="60" w:after="60" w:line="340" w:lineRule="exact"/>
        <w:ind w:firstLine="720"/>
        <w:jc w:val="both"/>
        <w:rPr>
          <w:rFonts w:cs="Times New Roman"/>
          <w:color w:val="000000" w:themeColor="text1"/>
        </w:rPr>
      </w:pPr>
      <w:r w:rsidRPr="00223799">
        <w:rPr>
          <w:rFonts w:cs="Times New Roman"/>
          <w:color w:val="000000" w:themeColor="text1"/>
        </w:rPr>
        <w:t>Quy chế này quy định nguyên tắc, hình thức, nội dung và trách nhiệm phối hợp giữa các cơ quan</w:t>
      </w:r>
      <w:r w:rsidR="005B2953" w:rsidRPr="00223799">
        <w:rPr>
          <w:rFonts w:cs="Times New Roman"/>
          <w:color w:val="000000" w:themeColor="text1"/>
        </w:rPr>
        <w:t xml:space="preserve">, </w:t>
      </w:r>
      <w:r w:rsidR="00B11044" w:rsidRPr="00223799">
        <w:rPr>
          <w:rFonts w:cs="Times New Roman"/>
          <w:color w:val="000000" w:themeColor="text1"/>
        </w:rPr>
        <w:t>tổ chức</w:t>
      </w:r>
      <w:r w:rsidR="005B2953" w:rsidRPr="00223799">
        <w:rPr>
          <w:rFonts w:cs="Times New Roman"/>
          <w:color w:val="000000" w:themeColor="text1"/>
        </w:rPr>
        <w:t>, cá nhân</w:t>
      </w:r>
      <w:r w:rsidRPr="00223799">
        <w:rPr>
          <w:rFonts w:cs="Times New Roman"/>
          <w:color w:val="000000" w:themeColor="text1"/>
        </w:rPr>
        <w:t xml:space="preserve"> trong công tác </w:t>
      </w:r>
      <w:r w:rsidR="00B43EBD" w:rsidRPr="00223799">
        <w:rPr>
          <w:rFonts w:cs="Times New Roman"/>
          <w:color w:val="000000" w:themeColor="text1"/>
        </w:rPr>
        <w:t xml:space="preserve">quản lý </w:t>
      </w:r>
      <w:r w:rsidRPr="00223799">
        <w:rPr>
          <w:rFonts w:cs="Times New Roman"/>
          <w:color w:val="000000" w:themeColor="text1"/>
        </w:rPr>
        <w:t xml:space="preserve">thi hành pháp luật về xử lý vi phạm hành chính trên địa bàn tỉnh </w:t>
      </w:r>
      <w:r w:rsidR="00EA3A9D" w:rsidRPr="00223799">
        <w:rPr>
          <w:rFonts w:cs="Times New Roman"/>
          <w:color w:val="000000" w:themeColor="text1"/>
        </w:rPr>
        <w:t>Ninh Bình</w:t>
      </w:r>
      <w:r w:rsidRPr="00223799">
        <w:rPr>
          <w:rFonts w:cs="Times New Roman"/>
          <w:color w:val="000000" w:themeColor="text1"/>
        </w:rPr>
        <w:t>.</w:t>
      </w:r>
    </w:p>
    <w:p w:rsidR="009E446E" w:rsidRPr="00223799" w:rsidRDefault="002710F2" w:rsidP="00223D69">
      <w:pPr>
        <w:tabs>
          <w:tab w:val="left" w:pos="1695"/>
        </w:tabs>
        <w:spacing w:before="60" w:after="60" w:line="340" w:lineRule="exact"/>
        <w:ind w:firstLine="720"/>
        <w:jc w:val="both"/>
        <w:rPr>
          <w:rFonts w:cs="Times New Roman"/>
          <w:b/>
          <w:color w:val="000000" w:themeColor="text1"/>
        </w:rPr>
      </w:pPr>
      <w:r w:rsidRPr="00223799">
        <w:rPr>
          <w:rFonts w:cs="Times New Roman"/>
          <w:b/>
          <w:color w:val="000000" w:themeColor="text1"/>
        </w:rPr>
        <w:t>Điều 2. Đối tượng áp dụng</w:t>
      </w:r>
    </w:p>
    <w:p w:rsidR="00C00CAF" w:rsidRPr="00223799" w:rsidRDefault="00C00CAF" w:rsidP="00223D69">
      <w:pPr>
        <w:tabs>
          <w:tab w:val="left" w:pos="1695"/>
        </w:tabs>
        <w:spacing w:before="60" w:after="60" w:line="340" w:lineRule="exact"/>
        <w:ind w:firstLine="720"/>
        <w:jc w:val="both"/>
        <w:rPr>
          <w:rFonts w:cs="Times New Roman"/>
          <w:b/>
          <w:color w:val="000000" w:themeColor="text1"/>
        </w:rPr>
      </w:pPr>
      <w:r w:rsidRPr="00223799">
        <w:rPr>
          <w:color w:val="000000" w:themeColor="text1"/>
          <w:szCs w:val="28"/>
        </w:rPr>
        <w:t xml:space="preserve">1. </w:t>
      </w:r>
      <w:r w:rsidR="009E446E" w:rsidRPr="00223799">
        <w:rPr>
          <w:color w:val="000000" w:themeColor="text1"/>
        </w:rPr>
        <w:t xml:space="preserve">Các cơ quan chuyên môn </w:t>
      </w:r>
      <w:r w:rsidR="00862732" w:rsidRPr="00223799">
        <w:rPr>
          <w:color w:val="000000" w:themeColor="text1"/>
          <w:szCs w:val="28"/>
        </w:rPr>
        <w:t xml:space="preserve">và các cơ quan, đơn vị </w:t>
      </w:r>
      <w:r w:rsidR="009E446E" w:rsidRPr="00223799">
        <w:rPr>
          <w:color w:val="000000" w:themeColor="text1"/>
        </w:rPr>
        <w:t>thuộc Ủy ban nhân tỉ</w:t>
      </w:r>
      <w:r w:rsidR="00756B6C" w:rsidRPr="00223799">
        <w:rPr>
          <w:color w:val="000000" w:themeColor="text1"/>
        </w:rPr>
        <w:t>nh,</w:t>
      </w:r>
      <w:r w:rsidR="009E446E" w:rsidRPr="00223799">
        <w:rPr>
          <w:color w:val="000000" w:themeColor="text1"/>
        </w:rPr>
        <w:t xml:space="preserve"> </w:t>
      </w:r>
      <w:r w:rsidR="006E64D2" w:rsidRPr="00534785">
        <w:rPr>
          <w:color w:val="000000" w:themeColor="text1"/>
          <w:szCs w:val="28"/>
        </w:rPr>
        <w:t xml:space="preserve">các cơ quan được tổ chức theo ngành dọc </w:t>
      </w:r>
      <w:r w:rsidR="004C3D95" w:rsidRPr="00534785">
        <w:rPr>
          <w:color w:val="000000" w:themeColor="text1"/>
          <w:szCs w:val="28"/>
        </w:rPr>
        <w:t xml:space="preserve">Trung ương </w:t>
      </w:r>
      <w:r w:rsidR="005C4851" w:rsidRPr="00534785">
        <w:rPr>
          <w:color w:val="000000" w:themeColor="text1"/>
          <w:szCs w:val="28"/>
        </w:rPr>
        <w:t>đóng trên địa bàn</w:t>
      </w:r>
      <w:r w:rsidR="006E64D2" w:rsidRPr="00534785">
        <w:rPr>
          <w:color w:val="000000" w:themeColor="text1"/>
          <w:szCs w:val="28"/>
        </w:rPr>
        <w:t xml:space="preserve"> tỉnh</w:t>
      </w:r>
      <w:r w:rsidR="006E64D2" w:rsidRPr="00223799">
        <w:rPr>
          <w:color w:val="000000" w:themeColor="text1"/>
          <w:szCs w:val="28"/>
        </w:rPr>
        <w:t xml:space="preserve"> </w:t>
      </w:r>
      <w:r w:rsidR="009E446E" w:rsidRPr="00223799">
        <w:rPr>
          <w:color w:val="000000" w:themeColor="text1"/>
        </w:rPr>
        <w:t>(sau đây gọi chung là c</w:t>
      </w:r>
      <w:r w:rsidR="0033154D" w:rsidRPr="00223799">
        <w:rPr>
          <w:color w:val="000000" w:themeColor="text1"/>
          <w:szCs w:val="28"/>
        </w:rPr>
        <w:t>ác s</w:t>
      </w:r>
      <w:r w:rsidRPr="00223799">
        <w:rPr>
          <w:color w:val="000000" w:themeColor="text1"/>
          <w:szCs w:val="28"/>
        </w:rPr>
        <w:t>ở, ban, ngành</w:t>
      </w:r>
      <w:r w:rsidR="009E446E" w:rsidRPr="00223799">
        <w:rPr>
          <w:color w:val="000000" w:themeColor="text1"/>
          <w:szCs w:val="28"/>
        </w:rPr>
        <w:t>)</w:t>
      </w:r>
      <w:r w:rsidRPr="00223799">
        <w:rPr>
          <w:color w:val="000000" w:themeColor="text1"/>
          <w:szCs w:val="28"/>
        </w:rPr>
        <w:t>.</w:t>
      </w:r>
    </w:p>
    <w:p w:rsidR="00FE4FA2" w:rsidRPr="00223799" w:rsidRDefault="00EA3A9D"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rPr>
        <w:t>2</w:t>
      </w:r>
      <w:r w:rsidR="009E446E" w:rsidRPr="00223799">
        <w:rPr>
          <w:color w:val="000000" w:themeColor="text1"/>
          <w:sz w:val="28"/>
          <w:szCs w:val="28"/>
        </w:rPr>
        <w:t xml:space="preserve">. </w:t>
      </w:r>
      <w:r w:rsidRPr="00223799">
        <w:rPr>
          <w:color w:val="000000" w:themeColor="text1"/>
          <w:sz w:val="28"/>
          <w:szCs w:val="28"/>
        </w:rPr>
        <w:t xml:space="preserve"> Ủy ban nhân dân các xã, phường</w:t>
      </w:r>
      <w:r w:rsidR="00FE4FA2" w:rsidRPr="00223799">
        <w:rPr>
          <w:color w:val="000000" w:themeColor="text1"/>
          <w:sz w:val="28"/>
          <w:szCs w:val="28"/>
        </w:rPr>
        <w:t xml:space="preserve"> (sau đây gọi là Ủy ban nhân dân cấp xã)</w:t>
      </w:r>
      <w:r w:rsidR="00EE4355" w:rsidRPr="00223799">
        <w:rPr>
          <w:color w:val="000000" w:themeColor="text1"/>
          <w:sz w:val="28"/>
          <w:szCs w:val="28"/>
        </w:rPr>
        <w:t>.</w:t>
      </w:r>
    </w:p>
    <w:p w:rsidR="00C00CAF" w:rsidRPr="00223799" w:rsidRDefault="00EA3A9D"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rPr>
        <w:t>3</w:t>
      </w:r>
      <w:r w:rsidR="00C00CAF" w:rsidRPr="00223799">
        <w:rPr>
          <w:color w:val="000000" w:themeColor="text1"/>
          <w:sz w:val="28"/>
          <w:szCs w:val="28"/>
        </w:rPr>
        <w:t xml:space="preserve">. Các cơ quan, tổ chức, cá nhân có liên quan trong công tác </w:t>
      </w:r>
      <w:r w:rsidR="009E03C1" w:rsidRPr="00223799">
        <w:rPr>
          <w:color w:val="000000" w:themeColor="text1"/>
          <w:sz w:val="28"/>
          <w:szCs w:val="28"/>
        </w:rPr>
        <w:t xml:space="preserve">quản lý </w:t>
      </w:r>
      <w:r w:rsidR="00936CC2" w:rsidRPr="00223799">
        <w:rPr>
          <w:color w:val="000000" w:themeColor="text1"/>
          <w:sz w:val="28"/>
          <w:szCs w:val="28"/>
        </w:rPr>
        <w:t>xử lý vi phạm hành chính</w:t>
      </w:r>
      <w:r w:rsidR="0055506C" w:rsidRPr="00223799">
        <w:rPr>
          <w:color w:val="000000" w:themeColor="text1"/>
          <w:sz w:val="28"/>
          <w:szCs w:val="28"/>
        </w:rPr>
        <w:t xml:space="preserve"> trên địa bàn tỉnh</w:t>
      </w:r>
      <w:r w:rsidR="00C00CAF" w:rsidRPr="00223799">
        <w:rPr>
          <w:color w:val="000000" w:themeColor="text1"/>
          <w:sz w:val="28"/>
          <w:szCs w:val="28"/>
        </w:rPr>
        <w:t>.</w:t>
      </w:r>
    </w:p>
    <w:p w:rsidR="002710F2" w:rsidRPr="00223799" w:rsidRDefault="002710F2" w:rsidP="00223D69">
      <w:pPr>
        <w:spacing w:before="60" w:after="60" w:line="340" w:lineRule="exact"/>
        <w:ind w:firstLine="720"/>
        <w:jc w:val="both"/>
        <w:rPr>
          <w:rFonts w:cs="Times New Roman"/>
          <w:b/>
          <w:color w:val="000000" w:themeColor="text1"/>
        </w:rPr>
      </w:pPr>
      <w:r w:rsidRPr="00223799">
        <w:rPr>
          <w:rFonts w:cs="Times New Roman"/>
          <w:b/>
          <w:bCs/>
          <w:color w:val="000000" w:themeColor="text1"/>
        </w:rPr>
        <w:t>Điều 3.</w:t>
      </w:r>
      <w:r w:rsidR="005B38DE" w:rsidRPr="00223799">
        <w:rPr>
          <w:rFonts w:cs="Times New Roman"/>
          <w:b/>
          <w:bCs/>
          <w:color w:val="000000" w:themeColor="text1"/>
        </w:rPr>
        <w:t xml:space="preserve"> </w:t>
      </w:r>
      <w:r w:rsidRPr="00223799">
        <w:rPr>
          <w:rFonts w:cs="Times New Roman"/>
          <w:b/>
          <w:color w:val="000000" w:themeColor="text1"/>
        </w:rPr>
        <w:t>Nguyên tắc phối hợp</w:t>
      </w:r>
    </w:p>
    <w:p w:rsidR="006377B0" w:rsidRPr="00223799" w:rsidRDefault="006377B0"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lang w:val="vi-VN"/>
        </w:rPr>
        <w:t>1. Tuân thủ các quy định của pháp luật về xử lý vi phạm hành chính</w:t>
      </w:r>
      <w:r w:rsidR="009E446E" w:rsidRPr="00223799">
        <w:rPr>
          <w:color w:val="000000" w:themeColor="text1"/>
          <w:sz w:val="28"/>
          <w:szCs w:val="28"/>
        </w:rPr>
        <w:t xml:space="preserve"> và các quy định pháp luật có liên quan</w:t>
      </w:r>
      <w:r w:rsidRPr="00223799">
        <w:rPr>
          <w:color w:val="000000" w:themeColor="text1"/>
          <w:sz w:val="28"/>
          <w:szCs w:val="28"/>
          <w:lang w:val="vi-VN"/>
        </w:rPr>
        <w:t>.</w:t>
      </w:r>
    </w:p>
    <w:p w:rsidR="000D05F2" w:rsidRPr="00223799" w:rsidRDefault="000D05F2"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rPr>
        <w:t>2. Việc phối hợp trong công tác</w:t>
      </w:r>
      <w:r w:rsidR="00753FA1" w:rsidRPr="00223799">
        <w:rPr>
          <w:color w:val="000000" w:themeColor="text1"/>
          <w:sz w:val="28"/>
          <w:szCs w:val="28"/>
        </w:rPr>
        <w:t xml:space="preserve"> quản lý</w:t>
      </w:r>
      <w:r w:rsidRPr="00223799">
        <w:rPr>
          <w:color w:val="000000" w:themeColor="text1"/>
          <w:sz w:val="28"/>
          <w:szCs w:val="28"/>
        </w:rPr>
        <w:t xml:space="preserve"> thi hành pháp luật về xử lý vi phạm hành chính được thực hiện trên cơ sở chức năng, nhiệm vụ, quyền hạn của các cơ quan </w:t>
      </w:r>
      <w:r w:rsidR="00753FA1" w:rsidRPr="00223799">
        <w:rPr>
          <w:color w:val="000000" w:themeColor="text1"/>
          <w:sz w:val="28"/>
          <w:szCs w:val="28"/>
        </w:rPr>
        <w:t>theo quy định của pháp luật về xử lý vi phạm hành chính</w:t>
      </w:r>
      <w:r w:rsidR="009E446E" w:rsidRPr="00223799">
        <w:rPr>
          <w:color w:val="000000" w:themeColor="text1"/>
          <w:sz w:val="28"/>
          <w:szCs w:val="28"/>
        </w:rPr>
        <w:t xml:space="preserve"> và các quy định có liên quan</w:t>
      </w:r>
      <w:r w:rsidRPr="00223799">
        <w:rPr>
          <w:color w:val="000000" w:themeColor="text1"/>
        </w:rPr>
        <w:t>.</w:t>
      </w:r>
    </w:p>
    <w:p w:rsidR="006377B0" w:rsidRPr="00223799" w:rsidRDefault="00DB6E73"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rPr>
        <w:t>3</w:t>
      </w:r>
      <w:r w:rsidR="006377B0" w:rsidRPr="00223799">
        <w:rPr>
          <w:color w:val="000000" w:themeColor="text1"/>
          <w:sz w:val="28"/>
          <w:szCs w:val="28"/>
          <w:lang w:val="vi-VN"/>
        </w:rPr>
        <w:t xml:space="preserve">. </w:t>
      </w:r>
      <w:r w:rsidR="00735D0F" w:rsidRPr="00223799">
        <w:rPr>
          <w:color w:val="000000" w:themeColor="text1"/>
          <w:sz w:val="28"/>
          <w:szCs w:val="28"/>
        </w:rPr>
        <w:t>Đ</w:t>
      </w:r>
      <w:r w:rsidR="006377B0" w:rsidRPr="00223799">
        <w:rPr>
          <w:color w:val="000000" w:themeColor="text1"/>
          <w:sz w:val="28"/>
          <w:szCs w:val="28"/>
          <w:lang w:val="vi-VN"/>
        </w:rPr>
        <w:t>ảm bảo sự thống nhất, chặt chẽ trong phối hợp thực hiện công tác quản lý xử lý vi phạm hành chính.</w:t>
      </w:r>
    </w:p>
    <w:p w:rsidR="0017033C" w:rsidRPr="00223799" w:rsidRDefault="00DB6E73" w:rsidP="00EA3A9D">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rPr>
        <w:t>4</w:t>
      </w:r>
      <w:r w:rsidR="006377B0" w:rsidRPr="00223799">
        <w:rPr>
          <w:color w:val="000000" w:themeColor="text1"/>
          <w:sz w:val="28"/>
          <w:szCs w:val="28"/>
          <w:lang w:val="vi-VN"/>
        </w:rPr>
        <w:t>. Bảo đảm công tác quản lý và thi hành pháp luật về xử lý vi phạm hành chính được thực hiện kịp thời, hiệu quả.</w:t>
      </w:r>
    </w:p>
    <w:p w:rsidR="002710F2" w:rsidRPr="00223799" w:rsidRDefault="002710F2" w:rsidP="00223D69">
      <w:pPr>
        <w:spacing w:before="60" w:after="60" w:line="340" w:lineRule="exact"/>
        <w:ind w:firstLine="720"/>
        <w:jc w:val="both"/>
        <w:rPr>
          <w:rFonts w:cs="Times New Roman"/>
          <w:b/>
          <w:color w:val="000000" w:themeColor="text1"/>
        </w:rPr>
      </w:pPr>
      <w:r w:rsidRPr="00223799">
        <w:rPr>
          <w:rFonts w:cs="Times New Roman"/>
          <w:b/>
          <w:color w:val="000000" w:themeColor="text1"/>
        </w:rPr>
        <w:t>Điều 4. Nội dung phối hợp</w:t>
      </w:r>
    </w:p>
    <w:p w:rsidR="003664FC" w:rsidRPr="00223799" w:rsidRDefault="003568F2" w:rsidP="00223D69">
      <w:pPr>
        <w:spacing w:before="60" w:after="60" w:line="340" w:lineRule="exact"/>
        <w:ind w:firstLine="720"/>
        <w:jc w:val="both"/>
        <w:rPr>
          <w:rFonts w:cs="Times New Roman"/>
          <w:color w:val="000000" w:themeColor="text1"/>
        </w:rPr>
      </w:pPr>
      <w:r w:rsidRPr="00223799">
        <w:rPr>
          <w:rFonts w:cs="Times New Roman"/>
          <w:bCs/>
          <w:color w:val="000000" w:themeColor="text1"/>
        </w:rPr>
        <w:t xml:space="preserve">1. </w:t>
      </w:r>
      <w:r w:rsidR="00D52672" w:rsidRPr="00223799">
        <w:rPr>
          <w:rFonts w:cs="Times New Roman"/>
          <w:bCs/>
          <w:color w:val="000000" w:themeColor="text1"/>
        </w:rPr>
        <w:t>X</w:t>
      </w:r>
      <w:r w:rsidRPr="00223799">
        <w:rPr>
          <w:rFonts w:cs="Times New Roman"/>
          <w:bCs/>
          <w:color w:val="000000" w:themeColor="text1"/>
        </w:rPr>
        <w:t xml:space="preserve">ây dựng, </w:t>
      </w:r>
      <w:r w:rsidR="009E446E" w:rsidRPr="00223799">
        <w:rPr>
          <w:rFonts w:eastAsiaTheme="minorEastAsia" w:cs="Times New Roman"/>
          <w:color w:val="000000" w:themeColor="text1"/>
        </w:rPr>
        <w:t xml:space="preserve">hoàn thiện </w:t>
      </w:r>
      <w:r w:rsidR="000D165C" w:rsidRPr="00223799">
        <w:rPr>
          <w:rFonts w:eastAsiaTheme="minorEastAsia" w:cs="Times New Roman"/>
          <w:color w:val="000000" w:themeColor="text1"/>
        </w:rPr>
        <w:t>pháp luật</w:t>
      </w:r>
      <w:r w:rsidR="005B38DE" w:rsidRPr="00223799">
        <w:rPr>
          <w:rFonts w:eastAsiaTheme="minorEastAsia" w:cs="Times New Roman"/>
          <w:color w:val="000000" w:themeColor="text1"/>
        </w:rPr>
        <w:t xml:space="preserve"> </w:t>
      </w:r>
      <w:r w:rsidRPr="00223799">
        <w:rPr>
          <w:rFonts w:cs="Times New Roman"/>
          <w:bCs/>
          <w:color w:val="000000" w:themeColor="text1"/>
        </w:rPr>
        <w:t>và tổ chức thực hiện pháp luật về xử lý vi phạm hành chính</w:t>
      </w:r>
    </w:p>
    <w:p w:rsidR="002710F2" w:rsidRPr="00223799" w:rsidRDefault="00F0622D" w:rsidP="00223D69">
      <w:pPr>
        <w:shd w:val="clear" w:color="auto" w:fill="FFFFFF"/>
        <w:spacing w:before="60" w:after="60" w:line="340" w:lineRule="exact"/>
        <w:ind w:firstLine="720"/>
        <w:jc w:val="both"/>
        <w:rPr>
          <w:rFonts w:cs="Times New Roman"/>
          <w:color w:val="000000" w:themeColor="text1"/>
        </w:rPr>
      </w:pPr>
      <w:r w:rsidRPr="00223799">
        <w:rPr>
          <w:rFonts w:cs="Times New Roman"/>
          <w:color w:val="000000" w:themeColor="text1"/>
        </w:rPr>
        <w:t>2</w:t>
      </w:r>
      <w:r w:rsidR="002710F2" w:rsidRPr="00223799">
        <w:rPr>
          <w:rFonts w:cs="Times New Roman"/>
          <w:color w:val="000000" w:themeColor="text1"/>
        </w:rPr>
        <w:t>. Phổ biến pháp luậ</w:t>
      </w:r>
      <w:r w:rsidR="00F82735" w:rsidRPr="00223799">
        <w:rPr>
          <w:rFonts w:cs="Times New Roman"/>
          <w:color w:val="000000" w:themeColor="text1"/>
        </w:rPr>
        <w:t xml:space="preserve">t, </w:t>
      </w:r>
      <w:r w:rsidR="002710F2" w:rsidRPr="00223799">
        <w:rPr>
          <w:rFonts w:cs="Times New Roman"/>
          <w:color w:val="000000" w:themeColor="text1"/>
        </w:rPr>
        <w:t>tập huấn, bồi dưỡng nghiệp vụ về xử lý vi phạm hành chính.</w:t>
      </w:r>
    </w:p>
    <w:p w:rsidR="006841CA" w:rsidRPr="00223799" w:rsidRDefault="006841CA"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rPr>
        <w:lastRenderedPageBreak/>
        <w:t>3</w:t>
      </w:r>
      <w:r w:rsidRPr="00223799">
        <w:rPr>
          <w:color w:val="000000" w:themeColor="text1"/>
          <w:sz w:val="28"/>
          <w:szCs w:val="28"/>
          <w:lang w:val="vi-VN"/>
        </w:rPr>
        <w:t xml:space="preserve">. </w:t>
      </w:r>
      <w:r w:rsidR="005B38DE" w:rsidRPr="00223799">
        <w:rPr>
          <w:color w:val="000000" w:themeColor="text1"/>
          <w:sz w:val="28"/>
          <w:szCs w:val="28"/>
        </w:rPr>
        <w:t>Phối hợp trong việc giải quyết hồ sơ xử phạt vi phạm hành chính</w:t>
      </w:r>
      <w:r w:rsidR="00B83213" w:rsidRPr="00223799">
        <w:rPr>
          <w:color w:val="000000" w:themeColor="text1"/>
          <w:sz w:val="28"/>
          <w:szCs w:val="28"/>
        </w:rPr>
        <w:t xml:space="preserve"> thuộc thẩm quyền giải quyết của Chủ tịch Ủy ban nhân dân tỉnh</w:t>
      </w:r>
      <w:r w:rsidRPr="00223799">
        <w:rPr>
          <w:color w:val="000000" w:themeColor="text1"/>
          <w:sz w:val="28"/>
          <w:szCs w:val="28"/>
          <w:lang w:val="vi-VN"/>
        </w:rPr>
        <w:t>.</w:t>
      </w:r>
    </w:p>
    <w:p w:rsidR="002710F2" w:rsidRPr="00223799" w:rsidRDefault="00DF61CE" w:rsidP="00223D69">
      <w:pPr>
        <w:shd w:val="clear" w:color="auto" w:fill="FFFFFF"/>
        <w:spacing w:before="60" w:after="60" w:line="340" w:lineRule="exact"/>
        <w:ind w:firstLine="720"/>
        <w:jc w:val="both"/>
        <w:rPr>
          <w:rFonts w:cs="Times New Roman"/>
          <w:color w:val="000000" w:themeColor="text1"/>
          <w:spacing w:val="-6"/>
        </w:rPr>
      </w:pPr>
      <w:r w:rsidRPr="00223799">
        <w:rPr>
          <w:rFonts w:cs="Times New Roman"/>
          <w:color w:val="000000" w:themeColor="text1"/>
          <w:spacing w:val="-6"/>
        </w:rPr>
        <w:t>4</w:t>
      </w:r>
      <w:r w:rsidR="002710F2" w:rsidRPr="00223799">
        <w:rPr>
          <w:rFonts w:cs="Times New Roman"/>
          <w:color w:val="000000" w:themeColor="text1"/>
          <w:spacing w:val="-6"/>
        </w:rPr>
        <w:t>. Kiểm tra việc thi hành pháp luật về xử lý vi phạm hành chính.</w:t>
      </w:r>
    </w:p>
    <w:p w:rsidR="005959FA" w:rsidRPr="00223799" w:rsidRDefault="00F861A7" w:rsidP="00223D69">
      <w:pPr>
        <w:shd w:val="clear" w:color="auto" w:fill="FFFFFF"/>
        <w:spacing w:before="60" w:after="60" w:line="340" w:lineRule="exact"/>
        <w:ind w:firstLine="720"/>
        <w:jc w:val="both"/>
        <w:rPr>
          <w:rFonts w:cs="Times New Roman"/>
          <w:color w:val="000000" w:themeColor="text1"/>
        </w:rPr>
      </w:pPr>
      <w:r w:rsidRPr="00223799">
        <w:rPr>
          <w:rFonts w:cs="Times New Roman"/>
          <w:color w:val="000000" w:themeColor="text1"/>
        </w:rPr>
        <w:t>5</w:t>
      </w:r>
      <w:r w:rsidR="002710F2" w:rsidRPr="00223799">
        <w:rPr>
          <w:rFonts w:cs="Times New Roman"/>
          <w:color w:val="000000" w:themeColor="text1"/>
        </w:rPr>
        <w:t xml:space="preserve">. </w:t>
      </w:r>
      <w:r w:rsidR="005959FA" w:rsidRPr="00223799">
        <w:rPr>
          <w:rFonts w:cs="Times New Roman"/>
          <w:color w:val="000000" w:themeColor="text1"/>
          <w:szCs w:val="28"/>
          <w:lang w:val="vi-VN"/>
        </w:rPr>
        <w:t>Xây dựng và quản lý cơ sở dữ liệu về xử lý vi phạm hành chính</w:t>
      </w:r>
    </w:p>
    <w:p w:rsidR="002710F2" w:rsidRPr="00223799" w:rsidRDefault="00F861A7" w:rsidP="00223D69">
      <w:pPr>
        <w:shd w:val="clear" w:color="auto" w:fill="FFFFFF"/>
        <w:spacing w:before="60" w:after="60" w:line="340" w:lineRule="exact"/>
        <w:ind w:firstLine="720"/>
        <w:jc w:val="both"/>
        <w:rPr>
          <w:rFonts w:cs="Times New Roman"/>
          <w:color w:val="000000" w:themeColor="text1"/>
        </w:rPr>
      </w:pPr>
      <w:r w:rsidRPr="00223799">
        <w:rPr>
          <w:rFonts w:cs="Times New Roman"/>
          <w:color w:val="000000" w:themeColor="text1"/>
        </w:rPr>
        <w:t>6</w:t>
      </w:r>
      <w:r w:rsidR="002710F2" w:rsidRPr="00223799">
        <w:rPr>
          <w:rFonts w:cs="Times New Roman"/>
          <w:color w:val="000000" w:themeColor="text1"/>
        </w:rPr>
        <w:t xml:space="preserve">. </w:t>
      </w:r>
      <w:r w:rsidR="00B551D2" w:rsidRPr="00223799">
        <w:rPr>
          <w:rFonts w:cs="Times New Roman"/>
          <w:color w:val="000000" w:themeColor="text1"/>
        </w:rPr>
        <w:t>B</w:t>
      </w:r>
      <w:r w:rsidR="002710F2" w:rsidRPr="00223799">
        <w:rPr>
          <w:rFonts w:cs="Times New Roman"/>
          <w:color w:val="000000" w:themeColor="text1"/>
        </w:rPr>
        <w:t>áo cáo công tác thi hành pháp luật về xử lý vi phạm hành chính.</w:t>
      </w:r>
    </w:p>
    <w:p w:rsidR="002710F2" w:rsidRPr="00223799" w:rsidRDefault="002710F2" w:rsidP="00223D69">
      <w:pPr>
        <w:shd w:val="clear" w:color="auto" w:fill="FFFFFF"/>
        <w:spacing w:before="60" w:after="60" w:line="340" w:lineRule="exact"/>
        <w:ind w:firstLine="720"/>
        <w:jc w:val="both"/>
        <w:rPr>
          <w:rFonts w:cs="Times New Roman"/>
          <w:b/>
          <w:color w:val="000000" w:themeColor="text1"/>
        </w:rPr>
      </w:pPr>
      <w:r w:rsidRPr="00223799">
        <w:rPr>
          <w:rFonts w:cs="Times New Roman"/>
          <w:b/>
          <w:color w:val="000000" w:themeColor="text1"/>
        </w:rPr>
        <w:t>Điều 5. Hình thức phối hợp</w:t>
      </w:r>
    </w:p>
    <w:p w:rsidR="002710F2" w:rsidRPr="00223799" w:rsidRDefault="002710F2" w:rsidP="00223D69">
      <w:pPr>
        <w:shd w:val="clear" w:color="auto" w:fill="FFFFFF"/>
        <w:spacing w:before="60" w:after="60" w:line="340" w:lineRule="exact"/>
        <w:ind w:firstLine="720"/>
        <w:jc w:val="both"/>
        <w:rPr>
          <w:rFonts w:cs="Times New Roman"/>
          <w:color w:val="000000" w:themeColor="text1"/>
        </w:rPr>
      </w:pPr>
      <w:r w:rsidRPr="00223799">
        <w:rPr>
          <w:rFonts w:cs="Times New Roman"/>
          <w:color w:val="000000" w:themeColor="text1"/>
        </w:rPr>
        <w:t>1. Trao đổi ý kiến, cung cấp thông tin, tài liệu có liên quan đến công tác xử lý vi phạm hành chính.</w:t>
      </w:r>
    </w:p>
    <w:p w:rsidR="002710F2" w:rsidRPr="00223799" w:rsidRDefault="002710F2" w:rsidP="00223D69">
      <w:pPr>
        <w:shd w:val="clear" w:color="auto" w:fill="FFFFFF"/>
        <w:spacing w:before="60" w:after="60" w:line="340" w:lineRule="exact"/>
        <w:ind w:firstLine="720"/>
        <w:jc w:val="both"/>
        <w:rPr>
          <w:rFonts w:cs="Times New Roman"/>
          <w:color w:val="000000" w:themeColor="text1"/>
        </w:rPr>
      </w:pPr>
      <w:r w:rsidRPr="00223799">
        <w:rPr>
          <w:rFonts w:cs="Times New Roman"/>
          <w:color w:val="000000" w:themeColor="text1"/>
        </w:rPr>
        <w:t>2. Tổ chức họp</w:t>
      </w:r>
      <w:r w:rsidR="00AB753A" w:rsidRPr="00223799">
        <w:rPr>
          <w:rFonts w:cs="Times New Roman"/>
          <w:color w:val="000000" w:themeColor="text1"/>
        </w:rPr>
        <w:t xml:space="preserve">; </w:t>
      </w:r>
      <w:r w:rsidRPr="00223799">
        <w:rPr>
          <w:rFonts w:cs="Times New Roman"/>
          <w:color w:val="000000" w:themeColor="text1"/>
        </w:rPr>
        <w:t xml:space="preserve">hội nghị </w:t>
      </w:r>
      <w:r w:rsidR="00A562ED" w:rsidRPr="00223799">
        <w:rPr>
          <w:rFonts w:cs="Times New Roman"/>
          <w:color w:val="000000" w:themeColor="text1"/>
        </w:rPr>
        <w:t>sơ kết, tổng kết</w:t>
      </w:r>
      <w:r w:rsidRPr="00223799">
        <w:rPr>
          <w:rFonts w:cs="Times New Roman"/>
          <w:color w:val="000000" w:themeColor="text1"/>
        </w:rPr>
        <w:t>.</w:t>
      </w:r>
    </w:p>
    <w:p w:rsidR="00571763" w:rsidRPr="00223799" w:rsidRDefault="00571763" w:rsidP="00223D69">
      <w:pPr>
        <w:shd w:val="clear" w:color="auto" w:fill="FFFFFF"/>
        <w:spacing w:before="60" w:after="60" w:line="340" w:lineRule="exact"/>
        <w:ind w:firstLine="720"/>
        <w:jc w:val="both"/>
        <w:rPr>
          <w:rFonts w:cs="Times New Roman"/>
          <w:color w:val="000000" w:themeColor="text1"/>
        </w:rPr>
      </w:pPr>
      <w:r w:rsidRPr="00223799">
        <w:rPr>
          <w:rFonts w:cs="Times New Roman"/>
          <w:color w:val="000000" w:themeColor="text1"/>
        </w:rPr>
        <w:t xml:space="preserve">3. </w:t>
      </w:r>
      <w:r w:rsidRPr="00223799">
        <w:rPr>
          <w:color w:val="000000" w:themeColor="text1"/>
        </w:rPr>
        <w:t>Tham gia đoàn kiể</w:t>
      </w:r>
      <w:r w:rsidR="003A3C5B" w:rsidRPr="00223799">
        <w:rPr>
          <w:color w:val="000000" w:themeColor="text1"/>
        </w:rPr>
        <w:t xml:space="preserve">m tra </w:t>
      </w:r>
      <w:r w:rsidRPr="00223799">
        <w:rPr>
          <w:color w:val="000000" w:themeColor="text1"/>
        </w:rPr>
        <w:t>liên ngành.</w:t>
      </w:r>
    </w:p>
    <w:p w:rsidR="002710F2" w:rsidRPr="00223799" w:rsidRDefault="002710F2" w:rsidP="00223D69">
      <w:pPr>
        <w:shd w:val="clear" w:color="auto" w:fill="FFFFFF"/>
        <w:spacing w:before="60" w:after="60" w:line="340" w:lineRule="exact"/>
        <w:ind w:firstLine="720"/>
        <w:jc w:val="both"/>
        <w:rPr>
          <w:rFonts w:cs="Times New Roman"/>
          <w:color w:val="000000" w:themeColor="text1"/>
        </w:rPr>
      </w:pPr>
      <w:r w:rsidRPr="00223799">
        <w:rPr>
          <w:rFonts w:cs="Times New Roman"/>
          <w:color w:val="000000" w:themeColor="text1"/>
        </w:rPr>
        <w:t>4. Các hình thức khác theo quy định của pháp luật.</w:t>
      </w:r>
    </w:p>
    <w:p w:rsidR="00735BDA" w:rsidRPr="00223799" w:rsidRDefault="00735BDA" w:rsidP="00223D69">
      <w:pPr>
        <w:tabs>
          <w:tab w:val="left" w:pos="1695"/>
        </w:tabs>
        <w:spacing w:after="0" w:line="340" w:lineRule="exact"/>
        <w:jc w:val="center"/>
        <w:rPr>
          <w:rFonts w:cs="Times New Roman"/>
          <w:b/>
          <w:bCs/>
          <w:color w:val="000000" w:themeColor="text1"/>
          <w:sz w:val="26"/>
        </w:rPr>
      </w:pPr>
    </w:p>
    <w:p w:rsidR="002710F2" w:rsidRPr="00223799" w:rsidRDefault="002710F2" w:rsidP="00223D69">
      <w:pPr>
        <w:tabs>
          <w:tab w:val="left" w:pos="1695"/>
        </w:tabs>
        <w:spacing w:after="0" w:line="340" w:lineRule="exact"/>
        <w:jc w:val="center"/>
        <w:rPr>
          <w:rFonts w:cs="Times New Roman"/>
          <w:b/>
          <w:bCs/>
          <w:color w:val="000000" w:themeColor="text1"/>
        </w:rPr>
      </w:pPr>
      <w:r w:rsidRPr="00223799">
        <w:rPr>
          <w:rFonts w:cs="Times New Roman"/>
          <w:b/>
          <w:bCs/>
          <w:color w:val="000000" w:themeColor="text1"/>
        </w:rPr>
        <w:t>Chương II</w:t>
      </w:r>
    </w:p>
    <w:p w:rsidR="002710F2" w:rsidRPr="00223799" w:rsidRDefault="002710F2" w:rsidP="00223D69">
      <w:pPr>
        <w:tabs>
          <w:tab w:val="left" w:pos="1695"/>
        </w:tabs>
        <w:spacing w:after="0" w:line="340" w:lineRule="exact"/>
        <w:jc w:val="center"/>
        <w:rPr>
          <w:rFonts w:cs="Times New Roman"/>
          <w:b/>
          <w:bCs/>
          <w:color w:val="000000" w:themeColor="text1"/>
        </w:rPr>
      </w:pPr>
      <w:r w:rsidRPr="00223799">
        <w:rPr>
          <w:rFonts w:cs="Times New Roman"/>
          <w:b/>
          <w:bCs/>
          <w:color w:val="000000" w:themeColor="text1"/>
        </w:rPr>
        <w:t>TRÁCH NHIỆM PHỐI HỢP</w:t>
      </w:r>
    </w:p>
    <w:p w:rsidR="00043B56" w:rsidRPr="00223799" w:rsidRDefault="00043B56" w:rsidP="00223D69">
      <w:pPr>
        <w:tabs>
          <w:tab w:val="left" w:pos="1695"/>
        </w:tabs>
        <w:spacing w:after="0" w:line="340" w:lineRule="exact"/>
        <w:jc w:val="center"/>
        <w:rPr>
          <w:rFonts w:cs="Times New Roman"/>
          <w:b/>
          <w:bCs/>
          <w:color w:val="000000" w:themeColor="text1"/>
          <w:sz w:val="16"/>
        </w:rPr>
      </w:pPr>
    </w:p>
    <w:p w:rsidR="002710F2" w:rsidRPr="00223799" w:rsidRDefault="002710F2" w:rsidP="00223D69">
      <w:pPr>
        <w:tabs>
          <w:tab w:val="left" w:pos="1695"/>
        </w:tabs>
        <w:spacing w:before="60" w:after="60" w:line="340" w:lineRule="exact"/>
        <w:ind w:firstLine="720"/>
        <w:jc w:val="both"/>
        <w:rPr>
          <w:rFonts w:cs="Times New Roman"/>
          <w:b/>
          <w:bCs/>
          <w:color w:val="000000" w:themeColor="text1"/>
        </w:rPr>
      </w:pPr>
      <w:r w:rsidRPr="00223799">
        <w:rPr>
          <w:rFonts w:cs="Times New Roman"/>
          <w:b/>
          <w:bCs/>
          <w:color w:val="000000" w:themeColor="text1"/>
        </w:rPr>
        <w:t xml:space="preserve">Điều 6. </w:t>
      </w:r>
      <w:r w:rsidR="00043B56" w:rsidRPr="00223799">
        <w:rPr>
          <w:rFonts w:cs="Times New Roman"/>
          <w:b/>
          <w:bCs/>
          <w:color w:val="000000" w:themeColor="text1"/>
        </w:rPr>
        <w:t>X</w:t>
      </w:r>
      <w:r w:rsidRPr="00223799">
        <w:rPr>
          <w:rFonts w:cs="Times New Roman"/>
          <w:b/>
          <w:bCs/>
          <w:color w:val="000000" w:themeColor="text1"/>
        </w:rPr>
        <w:t>ây dựng, hoàn thiện pháp luật</w:t>
      </w:r>
      <w:r w:rsidR="00223D69" w:rsidRPr="00223799">
        <w:rPr>
          <w:rFonts w:cs="Times New Roman"/>
          <w:b/>
          <w:bCs/>
          <w:color w:val="000000" w:themeColor="text1"/>
        </w:rPr>
        <w:t xml:space="preserve"> </w:t>
      </w:r>
      <w:r w:rsidRPr="00223799">
        <w:rPr>
          <w:rFonts w:cs="Times New Roman"/>
          <w:b/>
          <w:bCs/>
          <w:color w:val="000000" w:themeColor="text1"/>
        </w:rPr>
        <w:t>và tổ chức thực hiện pháp luật về xử lý vi phạm hành chính</w:t>
      </w:r>
    </w:p>
    <w:p w:rsidR="002710F2" w:rsidRPr="00223799" w:rsidRDefault="002710F2" w:rsidP="00223D69">
      <w:pPr>
        <w:spacing w:before="60" w:after="60" w:line="340" w:lineRule="exact"/>
        <w:ind w:firstLine="720"/>
        <w:jc w:val="both"/>
        <w:rPr>
          <w:rFonts w:cs="Times New Roman"/>
          <w:color w:val="000000" w:themeColor="text1"/>
          <w:szCs w:val="28"/>
          <w:lang w:val="de-DE"/>
        </w:rPr>
      </w:pPr>
      <w:r w:rsidRPr="00223799">
        <w:rPr>
          <w:rFonts w:cs="Times New Roman"/>
          <w:color w:val="000000" w:themeColor="text1"/>
          <w:lang w:val="de-DE"/>
        </w:rPr>
        <w:t>1</w:t>
      </w:r>
      <w:r w:rsidRPr="00223799">
        <w:rPr>
          <w:rFonts w:cs="Times New Roman"/>
          <w:color w:val="000000" w:themeColor="text1"/>
          <w:szCs w:val="28"/>
          <w:lang w:val="de-DE"/>
        </w:rPr>
        <w:t>.  Sở</w:t>
      </w:r>
      <w:r w:rsidR="0017033C" w:rsidRPr="00223799">
        <w:rPr>
          <w:rFonts w:cs="Times New Roman"/>
          <w:color w:val="000000" w:themeColor="text1"/>
          <w:szCs w:val="28"/>
          <w:lang w:val="de-DE"/>
        </w:rPr>
        <w:t xml:space="preserve"> Tư pháp</w:t>
      </w:r>
    </w:p>
    <w:p w:rsidR="002710F2" w:rsidRPr="00223799" w:rsidRDefault="002710F2" w:rsidP="00223D69">
      <w:pPr>
        <w:spacing w:before="60" w:after="60" w:line="340" w:lineRule="exact"/>
        <w:ind w:firstLine="720"/>
        <w:jc w:val="both"/>
        <w:rPr>
          <w:rFonts w:cs="Times New Roman"/>
          <w:color w:val="000000" w:themeColor="text1"/>
          <w:szCs w:val="28"/>
          <w:lang w:val="de-DE"/>
        </w:rPr>
      </w:pPr>
      <w:r w:rsidRPr="00223799">
        <w:rPr>
          <w:rFonts w:cs="Times New Roman"/>
          <w:color w:val="000000" w:themeColor="text1"/>
          <w:szCs w:val="28"/>
          <w:lang w:val="de-DE"/>
        </w:rPr>
        <w:t>a) Tham mưu giúp Ủy ban nhân dân tỉnh</w:t>
      </w:r>
      <w:r w:rsidR="00223D69" w:rsidRPr="00223799">
        <w:rPr>
          <w:rFonts w:cs="Times New Roman"/>
          <w:color w:val="000000" w:themeColor="text1"/>
          <w:szCs w:val="28"/>
          <w:lang w:val="de-DE"/>
        </w:rPr>
        <w:t xml:space="preserve"> </w:t>
      </w:r>
      <w:r w:rsidR="00243544" w:rsidRPr="00223799">
        <w:rPr>
          <w:rFonts w:cs="Times New Roman"/>
          <w:color w:val="000000" w:themeColor="text1"/>
          <w:szCs w:val="28"/>
          <w:lang w:val="de-DE"/>
        </w:rPr>
        <w:t>t</w:t>
      </w:r>
      <w:r w:rsidR="00926647" w:rsidRPr="00223799">
        <w:rPr>
          <w:color w:val="000000" w:themeColor="text1"/>
          <w:szCs w:val="28"/>
        </w:rPr>
        <w:t>ổ chức triển khai các nhiệm vụ quản lý nhà nước trong thi hành pháp luật về xử lý vi phạm hành chính trên địa bàn tỉnh</w:t>
      </w:r>
      <w:r w:rsidR="0017033C" w:rsidRPr="00223799">
        <w:rPr>
          <w:rFonts w:cs="Times New Roman"/>
          <w:color w:val="000000" w:themeColor="text1"/>
          <w:szCs w:val="28"/>
          <w:lang w:val="de-DE"/>
        </w:rPr>
        <w:t>;</w:t>
      </w:r>
    </w:p>
    <w:p w:rsidR="000A3C7C" w:rsidRPr="00223799" w:rsidRDefault="000A3C7C" w:rsidP="00223D69">
      <w:pPr>
        <w:spacing w:before="60" w:after="60" w:line="340" w:lineRule="exact"/>
        <w:ind w:firstLine="720"/>
        <w:jc w:val="both"/>
        <w:rPr>
          <w:rFonts w:cs="Times New Roman"/>
          <w:color w:val="000000" w:themeColor="text1"/>
          <w:szCs w:val="28"/>
          <w:lang w:val="de-DE"/>
        </w:rPr>
      </w:pPr>
      <w:r w:rsidRPr="00223799">
        <w:rPr>
          <w:rFonts w:cs="Times New Roman"/>
          <w:color w:val="000000" w:themeColor="text1"/>
          <w:spacing w:val="4"/>
          <w:szCs w:val="28"/>
          <w:shd w:val="clear" w:color="auto" w:fill="FFFFFF"/>
        </w:rPr>
        <w:t xml:space="preserve">b) Xây dựng </w:t>
      </w:r>
      <w:bookmarkStart w:id="0" w:name="_GoBack"/>
      <w:r w:rsidRPr="00223799">
        <w:rPr>
          <w:rFonts w:cs="Times New Roman"/>
          <w:color w:val="000000" w:themeColor="text1"/>
          <w:spacing w:val="4"/>
          <w:szCs w:val="28"/>
          <w:shd w:val="clear" w:color="auto" w:fill="FFFFFF"/>
        </w:rPr>
        <w:t>c</w:t>
      </w:r>
      <w:bookmarkEnd w:id="0"/>
      <w:r w:rsidRPr="00223799">
        <w:rPr>
          <w:rFonts w:cs="Times New Roman"/>
          <w:color w:val="000000" w:themeColor="text1"/>
          <w:spacing w:val="4"/>
          <w:szCs w:val="28"/>
          <w:shd w:val="clear" w:color="auto" w:fill="FFFFFF"/>
        </w:rPr>
        <w:t>ác dự thảo văn bản quy phạm pháp luật của Hội đồng nhân dân,</w:t>
      </w:r>
      <w:r w:rsidRPr="00223799">
        <w:rPr>
          <w:rFonts w:cs="Times New Roman"/>
          <w:color w:val="000000" w:themeColor="text1"/>
          <w:szCs w:val="28"/>
          <w:shd w:val="clear" w:color="auto" w:fill="FFFFFF"/>
        </w:rPr>
        <w:t xml:space="preserve"> Ủy ban nhân dân tỉnh quy định chung về xử lý vi phạm hành chính </w:t>
      </w:r>
      <w:r w:rsidR="00514B6C" w:rsidRPr="00223799">
        <w:rPr>
          <w:rFonts w:cs="Times New Roman"/>
          <w:color w:val="000000" w:themeColor="text1"/>
          <w:szCs w:val="28"/>
          <w:shd w:val="clear" w:color="auto" w:fill="FFFFFF"/>
        </w:rPr>
        <w:t>theo quy định</w:t>
      </w:r>
      <w:r w:rsidR="0017033C" w:rsidRPr="00223799">
        <w:rPr>
          <w:rFonts w:cs="Times New Roman"/>
          <w:color w:val="000000" w:themeColor="text1"/>
          <w:szCs w:val="28"/>
          <w:shd w:val="clear" w:color="auto" w:fill="FFFFFF"/>
        </w:rPr>
        <w:t>;</w:t>
      </w:r>
    </w:p>
    <w:p w:rsidR="002710F2" w:rsidRPr="00223799" w:rsidRDefault="002710F2" w:rsidP="00223D69">
      <w:pPr>
        <w:spacing w:before="60" w:after="60" w:line="340" w:lineRule="exact"/>
        <w:ind w:firstLine="720"/>
        <w:jc w:val="both"/>
        <w:rPr>
          <w:rFonts w:cs="Times New Roman"/>
          <w:color w:val="000000" w:themeColor="text1"/>
          <w:spacing w:val="2"/>
          <w:szCs w:val="28"/>
          <w:lang w:val="de-DE"/>
        </w:rPr>
      </w:pPr>
      <w:r w:rsidRPr="00223799">
        <w:rPr>
          <w:rFonts w:cs="Times New Roman"/>
          <w:color w:val="000000" w:themeColor="text1"/>
          <w:spacing w:val="2"/>
          <w:szCs w:val="28"/>
          <w:lang w:val="de-DE"/>
        </w:rPr>
        <w:t>c) Tổng hợ</w:t>
      </w:r>
      <w:r w:rsidR="00AF4E7B" w:rsidRPr="00223799">
        <w:rPr>
          <w:rFonts w:cs="Times New Roman"/>
          <w:color w:val="000000" w:themeColor="text1"/>
          <w:spacing w:val="2"/>
          <w:szCs w:val="28"/>
          <w:lang w:val="de-DE"/>
        </w:rPr>
        <w:t xml:space="preserve">p </w:t>
      </w:r>
      <w:r w:rsidR="00243ABB" w:rsidRPr="00223799">
        <w:rPr>
          <w:rFonts w:cs="Times New Roman"/>
          <w:color w:val="000000" w:themeColor="text1"/>
          <w:spacing w:val="2"/>
          <w:szCs w:val="28"/>
          <w:lang w:val="de-DE"/>
        </w:rPr>
        <w:t>các kiến nghị, phản ánh,</w:t>
      </w:r>
      <w:r w:rsidRPr="00223799">
        <w:rPr>
          <w:rFonts w:cs="Times New Roman"/>
          <w:color w:val="000000" w:themeColor="text1"/>
          <w:spacing w:val="2"/>
          <w:szCs w:val="28"/>
          <w:lang w:val="de-DE"/>
        </w:rPr>
        <w:t xml:space="preserve"> vướng mắc, bất cập</w:t>
      </w:r>
      <w:r w:rsidR="00223D69" w:rsidRPr="00223799">
        <w:rPr>
          <w:rFonts w:cs="Times New Roman"/>
          <w:color w:val="000000" w:themeColor="text1"/>
          <w:spacing w:val="2"/>
          <w:szCs w:val="28"/>
          <w:lang w:val="de-DE"/>
        </w:rPr>
        <w:t xml:space="preserve"> </w:t>
      </w:r>
      <w:r w:rsidR="005C31B5" w:rsidRPr="00223799">
        <w:rPr>
          <w:rFonts w:cs="Times New Roman"/>
          <w:color w:val="000000" w:themeColor="text1"/>
          <w:spacing w:val="2"/>
          <w:szCs w:val="28"/>
          <w:lang w:val="de-DE"/>
        </w:rPr>
        <w:t xml:space="preserve">trong </w:t>
      </w:r>
      <w:r w:rsidR="005C31B5" w:rsidRPr="00223799">
        <w:rPr>
          <w:rFonts w:cs="Times New Roman"/>
          <w:color w:val="000000" w:themeColor="text1"/>
          <w:spacing w:val="2"/>
          <w:szCs w:val="28"/>
          <w:shd w:val="clear" w:color="auto" w:fill="FFFFFF"/>
        </w:rPr>
        <w:t>quá trình thực hiện pháp luật về xử lý vi phạm hành chính</w:t>
      </w:r>
      <w:r w:rsidR="00223D69" w:rsidRPr="00223799">
        <w:rPr>
          <w:rFonts w:cs="Times New Roman"/>
          <w:color w:val="000000" w:themeColor="text1"/>
          <w:spacing w:val="2"/>
          <w:szCs w:val="28"/>
          <w:shd w:val="clear" w:color="auto" w:fill="FFFFFF"/>
        </w:rPr>
        <w:t xml:space="preserve"> </w:t>
      </w:r>
      <w:r w:rsidR="004561BD" w:rsidRPr="00223799">
        <w:rPr>
          <w:rFonts w:cs="Times New Roman"/>
          <w:color w:val="000000" w:themeColor="text1"/>
          <w:spacing w:val="2"/>
          <w:szCs w:val="28"/>
          <w:lang w:val="de-DE"/>
        </w:rPr>
        <w:t xml:space="preserve">để </w:t>
      </w:r>
      <w:r w:rsidRPr="00223799">
        <w:rPr>
          <w:rFonts w:cs="Times New Roman"/>
          <w:color w:val="000000" w:themeColor="text1"/>
          <w:spacing w:val="2"/>
          <w:szCs w:val="28"/>
          <w:lang w:val="de-DE"/>
        </w:rPr>
        <w:t xml:space="preserve">kiến nghị cơ quan có thẩm quyền sửa đổi, bổ sung, bãi bỏ hoặc ban hành mới </w:t>
      </w:r>
      <w:r w:rsidR="00BA574A" w:rsidRPr="00223799">
        <w:rPr>
          <w:rFonts w:cs="Times New Roman"/>
          <w:color w:val="000000" w:themeColor="text1"/>
          <w:spacing w:val="2"/>
          <w:szCs w:val="28"/>
          <w:shd w:val="clear" w:color="auto" w:fill="FFFFFF"/>
        </w:rPr>
        <w:t>để hoàn thiện hệ thống pháp luật và nâng cao hiệu quả công tác thi hành pháp luật về xử lý vi phạm hành chính.</w:t>
      </w:r>
    </w:p>
    <w:p w:rsidR="00515273" w:rsidRPr="00223799" w:rsidRDefault="00D21C84" w:rsidP="00223D69">
      <w:pPr>
        <w:spacing w:before="60" w:after="60" w:line="340" w:lineRule="exact"/>
        <w:ind w:firstLine="720"/>
        <w:jc w:val="both"/>
        <w:rPr>
          <w:rFonts w:cs="Times New Roman"/>
          <w:color w:val="000000" w:themeColor="text1"/>
          <w:spacing w:val="-4"/>
          <w:szCs w:val="28"/>
          <w:lang w:val="de-DE"/>
        </w:rPr>
      </w:pPr>
      <w:r w:rsidRPr="00223799">
        <w:rPr>
          <w:rFonts w:cs="Times New Roman"/>
          <w:color w:val="000000" w:themeColor="text1"/>
          <w:spacing w:val="-4"/>
          <w:szCs w:val="28"/>
          <w:lang w:val="de-DE"/>
        </w:rPr>
        <w:t>2. Các s</w:t>
      </w:r>
      <w:r w:rsidR="002710F2" w:rsidRPr="00223799">
        <w:rPr>
          <w:rFonts w:cs="Times New Roman"/>
          <w:color w:val="000000" w:themeColor="text1"/>
          <w:spacing w:val="-4"/>
          <w:szCs w:val="28"/>
          <w:lang w:val="de-DE"/>
        </w:rPr>
        <w:t>ở, ban, ngành</w:t>
      </w:r>
      <w:r w:rsidR="002E6321" w:rsidRPr="00223799">
        <w:rPr>
          <w:rFonts w:cs="Times New Roman"/>
          <w:color w:val="000000" w:themeColor="text1"/>
          <w:spacing w:val="-4"/>
          <w:szCs w:val="28"/>
          <w:lang w:val="de-DE"/>
        </w:rPr>
        <w:t>; Ủy ban nhân</w:t>
      </w:r>
      <w:r w:rsidR="004427D0" w:rsidRPr="00223799">
        <w:rPr>
          <w:rFonts w:cs="Times New Roman"/>
          <w:color w:val="000000" w:themeColor="text1"/>
          <w:spacing w:val="-4"/>
          <w:szCs w:val="28"/>
          <w:lang w:val="de-DE"/>
        </w:rPr>
        <w:t xml:space="preserve"> dân cấp xã</w:t>
      </w:r>
    </w:p>
    <w:p w:rsidR="00C15FC8" w:rsidRPr="00223799" w:rsidRDefault="00C15FC8"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rPr>
        <w:t xml:space="preserve">a) Tổ chức thực hiện </w:t>
      </w:r>
      <w:r w:rsidR="004D4B22" w:rsidRPr="00223799">
        <w:rPr>
          <w:color w:val="000000" w:themeColor="text1"/>
          <w:sz w:val="28"/>
          <w:szCs w:val="28"/>
        </w:rPr>
        <w:t xml:space="preserve">và theo dõi việc thi hành </w:t>
      </w:r>
      <w:r w:rsidRPr="00223799">
        <w:rPr>
          <w:color w:val="000000" w:themeColor="text1"/>
          <w:sz w:val="28"/>
          <w:szCs w:val="28"/>
        </w:rPr>
        <w:t xml:space="preserve">các quy định của pháp luật về xử lý vi phạm hành chính trong phạm vi lĩnh vực, địa </w:t>
      </w:r>
      <w:r w:rsidR="00EA3A9D" w:rsidRPr="00223799">
        <w:rPr>
          <w:color w:val="000000" w:themeColor="text1"/>
          <w:sz w:val="28"/>
          <w:szCs w:val="28"/>
        </w:rPr>
        <w:t>bàn quản lý.</w:t>
      </w:r>
    </w:p>
    <w:p w:rsidR="002C0208" w:rsidRPr="00223799" w:rsidRDefault="00871F21" w:rsidP="00223D69">
      <w:pPr>
        <w:pStyle w:val="NormalWeb"/>
        <w:shd w:val="clear" w:color="auto" w:fill="FFFFFF"/>
        <w:spacing w:before="60" w:beforeAutospacing="0" w:after="60" w:afterAutospacing="0" w:line="340" w:lineRule="exact"/>
        <w:ind w:firstLine="720"/>
        <w:jc w:val="both"/>
        <w:rPr>
          <w:color w:val="000000" w:themeColor="text1"/>
          <w:sz w:val="28"/>
          <w:szCs w:val="28"/>
          <w:shd w:val="clear" w:color="auto" w:fill="FFFFFF"/>
        </w:rPr>
      </w:pPr>
      <w:r w:rsidRPr="00223799">
        <w:rPr>
          <w:color w:val="000000" w:themeColor="text1"/>
          <w:sz w:val="28"/>
          <w:szCs w:val="28"/>
          <w:shd w:val="clear" w:color="auto" w:fill="FFFFFF"/>
        </w:rPr>
        <w:t xml:space="preserve">b) </w:t>
      </w:r>
      <w:r w:rsidR="00DF463F" w:rsidRPr="00223799">
        <w:rPr>
          <w:color w:val="000000" w:themeColor="text1"/>
          <w:sz w:val="28"/>
          <w:szCs w:val="28"/>
          <w:shd w:val="clear" w:color="auto" w:fill="FFFFFF"/>
        </w:rPr>
        <w:t>T</w:t>
      </w:r>
      <w:r w:rsidRPr="00223799">
        <w:rPr>
          <w:color w:val="000000" w:themeColor="text1"/>
          <w:sz w:val="28"/>
          <w:szCs w:val="28"/>
          <w:shd w:val="clear" w:color="auto" w:fill="FFFFFF"/>
        </w:rPr>
        <w:t xml:space="preserve">ổng hợp các phản ánh, kiến nghị về những khó khăn, vướng mắc trong quá trình thực hiện pháp luật về xử lý vi phạm hành chính thuộc phạm vi, lĩnh vực, địa bàn quản lý; kịp thời kiến nghị cơ quan, người có thẩm quyền sửa đổi, bổ sung, </w:t>
      </w:r>
      <w:r w:rsidR="005A7F89" w:rsidRPr="00223799">
        <w:rPr>
          <w:color w:val="000000" w:themeColor="text1"/>
          <w:sz w:val="28"/>
          <w:szCs w:val="28"/>
          <w:shd w:val="clear" w:color="auto" w:fill="FFFFFF"/>
        </w:rPr>
        <w:t>bãi bỏ</w:t>
      </w:r>
      <w:r w:rsidRPr="00223799">
        <w:rPr>
          <w:color w:val="000000" w:themeColor="text1"/>
          <w:sz w:val="28"/>
          <w:szCs w:val="28"/>
          <w:shd w:val="clear" w:color="auto" w:fill="FFFFFF"/>
        </w:rPr>
        <w:t xml:space="preserve"> các quy định không khả thi, không phù hợp với thực tiễn</w:t>
      </w:r>
      <w:r w:rsidR="002C0208" w:rsidRPr="00223799">
        <w:rPr>
          <w:color w:val="000000" w:themeColor="text1"/>
          <w:sz w:val="28"/>
          <w:szCs w:val="28"/>
          <w:shd w:val="clear" w:color="auto" w:fill="FFFFFF"/>
        </w:rPr>
        <w:t>.</w:t>
      </w:r>
    </w:p>
    <w:p w:rsidR="002710F2" w:rsidRPr="00223799" w:rsidRDefault="002710F2" w:rsidP="00223D69">
      <w:pPr>
        <w:spacing w:before="60" w:after="60" w:line="340" w:lineRule="exact"/>
        <w:ind w:firstLine="720"/>
        <w:jc w:val="both"/>
        <w:rPr>
          <w:rFonts w:cs="Times New Roman"/>
          <w:b/>
          <w:bCs/>
          <w:color w:val="000000" w:themeColor="text1"/>
        </w:rPr>
      </w:pPr>
      <w:r w:rsidRPr="00223799">
        <w:rPr>
          <w:rFonts w:cs="Times New Roman"/>
          <w:b/>
          <w:bCs/>
          <w:color w:val="000000" w:themeColor="text1"/>
        </w:rPr>
        <w:t xml:space="preserve">Điều </w:t>
      </w:r>
      <w:r w:rsidR="001A1D25" w:rsidRPr="00223799">
        <w:rPr>
          <w:rFonts w:cs="Times New Roman"/>
          <w:b/>
          <w:bCs/>
          <w:color w:val="000000" w:themeColor="text1"/>
        </w:rPr>
        <w:t>7</w:t>
      </w:r>
      <w:r w:rsidRPr="00223799">
        <w:rPr>
          <w:rFonts w:cs="Times New Roman"/>
          <w:b/>
          <w:bCs/>
          <w:color w:val="000000" w:themeColor="text1"/>
        </w:rPr>
        <w:t xml:space="preserve">. </w:t>
      </w:r>
      <w:r w:rsidR="000D2CCB">
        <w:rPr>
          <w:rFonts w:cs="Times New Roman"/>
          <w:b/>
          <w:bCs/>
          <w:color w:val="000000" w:themeColor="text1"/>
        </w:rPr>
        <w:t>P</w:t>
      </w:r>
      <w:r w:rsidRPr="00223799">
        <w:rPr>
          <w:rFonts w:cs="Times New Roman"/>
          <w:b/>
          <w:color w:val="000000" w:themeColor="text1"/>
        </w:rPr>
        <w:t>hổ biến, tập huấn, bồi dưỡng nghiệp vụ về pháp luật xử lý vi phạm hành chính</w:t>
      </w:r>
    </w:p>
    <w:p w:rsidR="002710F2" w:rsidRPr="00223799" w:rsidRDefault="002710F2" w:rsidP="00223D69">
      <w:pPr>
        <w:spacing w:before="60" w:after="60" w:line="340" w:lineRule="exact"/>
        <w:ind w:firstLine="720"/>
        <w:jc w:val="both"/>
        <w:rPr>
          <w:rFonts w:cs="Times New Roman"/>
          <w:color w:val="000000" w:themeColor="text1"/>
        </w:rPr>
      </w:pPr>
      <w:r w:rsidRPr="00223799">
        <w:rPr>
          <w:rFonts w:cs="Times New Roman"/>
          <w:color w:val="000000" w:themeColor="text1"/>
        </w:rPr>
        <w:t>1. Sở</w:t>
      </w:r>
      <w:r w:rsidR="00294233" w:rsidRPr="00223799">
        <w:rPr>
          <w:rFonts w:cs="Times New Roman"/>
          <w:color w:val="000000" w:themeColor="text1"/>
        </w:rPr>
        <w:t xml:space="preserve"> Tư pháp</w:t>
      </w:r>
    </w:p>
    <w:p w:rsidR="004C6766" w:rsidRPr="00223799" w:rsidRDefault="00D748CF" w:rsidP="00223D69">
      <w:pPr>
        <w:spacing w:before="60" w:after="60" w:line="340" w:lineRule="exact"/>
        <w:ind w:firstLine="720"/>
        <w:jc w:val="both"/>
        <w:rPr>
          <w:rFonts w:cs="Times New Roman"/>
          <w:color w:val="000000" w:themeColor="text1"/>
          <w:szCs w:val="28"/>
          <w:shd w:val="clear" w:color="auto" w:fill="FFFFFF"/>
        </w:rPr>
      </w:pPr>
      <w:r w:rsidRPr="00223799">
        <w:rPr>
          <w:rFonts w:cs="Times New Roman"/>
          <w:color w:val="000000" w:themeColor="text1"/>
          <w:szCs w:val="28"/>
          <w:shd w:val="clear" w:color="auto" w:fill="FFFFFF"/>
        </w:rPr>
        <w:lastRenderedPageBreak/>
        <w:t> </w:t>
      </w:r>
      <w:r w:rsidR="00342404" w:rsidRPr="00223799">
        <w:rPr>
          <w:rFonts w:cs="Times New Roman"/>
          <w:color w:val="000000" w:themeColor="text1"/>
          <w:szCs w:val="28"/>
          <w:shd w:val="clear" w:color="auto" w:fill="FFFFFF"/>
        </w:rPr>
        <w:t xml:space="preserve">a) </w:t>
      </w:r>
      <w:r w:rsidRPr="00223799">
        <w:rPr>
          <w:rFonts w:cs="Times New Roman"/>
          <w:color w:val="000000" w:themeColor="text1"/>
          <w:szCs w:val="28"/>
          <w:shd w:val="clear" w:color="auto" w:fill="FFFFFF"/>
        </w:rPr>
        <w:t>Biên soạn tài liệ</w:t>
      </w:r>
      <w:r w:rsidR="006603AD" w:rsidRPr="00223799">
        <w:rPr>
          <w:rFonts w:cs="Times New Roman"/>
          <w:color w:val="000000" w:themeColor="text1"/>
          <w:szCs w:val="28"/>
          <w:shd w:val="clear" w:color="auto" w:fill="FFFFFF"/>
        </w:rPr>
        <w:t xml:space="preserve">u, phổ biến </w:t>
      </w:r>
      <w:r w:rsidR="004C6766" w:rsidRPr="00223799">
        <w:rPr>
          <w:rFonts w:cs="Times New Roman"/>
          <w:color w:val="000000" w:themeColor="text1"/>
        </w:rPr>
        <w:t>các văn bản quy phạm pháp luật quy định chung về xử lý vi phạm hành chính</w:t>
      </w:r>
      <w:r w:rsidR="00F34E17" w:rsidRPr="00223799">
        <w:rPr>
          <w:rFonts w:cs="Times New Roman"/>
          <w:color w:val="000000" w:themeColor="text1"/>
        </w:rPr>
        <w:t xml:space="preserve"> </w:t>
      </w:r>
      <w:r w:rsidR="004150E1" w:rsidRPr="00223799">
        <w:rPr>
          <w:rFonts w:cs="Times New Roman"/>
          <w:color w:val="000000" w:themeColor="text1"/>
          <w:szCs w:val="28"/>
          <w:shd w:val="clear" w:color="auto" w:fill="FFFFFF"/>
        </w:rPr>
        <w:t>với nội dung và hình thức phù hợp</w:t>
      </w:r>
      <w:r w:rsidR="00EA3A9D" w:rsidRPr="00223799">
        <w:rPr>
          <w:rFonts w:cs="Times New Roman"/>
          <w:color w:val="000000" w:themeColor="text1"/>
          <w:szCs w:val="28"/>
          <w:shd w:val="clear" w:color="auto" w:fill="FFFFFF"/>
        </w:rPr>
        <w:t>.</w:t>
      </w:r>
    </w:p>
    <w:p w:rsidR="00995FE4" w:rsidRPr="00223799" w:rsidRDefault="008762C8" w:rsidP="00223D69">
      <w:pPr>
        <w:spacing w:before="60" w:after="60" w:line="340" w:lineRule="exact"/>
        <w:ind w:firstLine="720"/>
        <w:jc w:val="both"/>
        <w:rPr>
          <w:rFonts w:cs="Times New Roman"/>
          <w:color w:val="000000" w:themeColor="text1"/>
          <w:szCs w:val="28"/>
          <w:shd w:val="clear" w:color="auto" w:fill="FFFFFF"/>
        </w:rPr>
      </w:pPr>
      <w:r w:rsidRPr="00223799">
        <w:rPr>
          <w:rFonts w:cs="Times New Roman"/>
          <w:color w:val="000000" w:themeColor="text1"/>
          <w:szCs w:val="28"/>
          <w:shd w:val="clear" w:color="auto" w:fill="FFFFFF"/>
        </w:rPr>
        <w:t>b) Tổ chức tập huấn, bồi dưỡng nghiệp vụ</w:t>
      </w:r>
      <w:r w:rsidR="0002270D" w:rsidRPr="00223799">
        <w:rPr>
          <w:rFonts w:cs="Times New Roman"/>
          <w:color w:val="000000" w:themeColor="text1"/>
          <w:szCs w:val="28"/>
          <w:shd w:val="clear" w:color="auto" w:fill="FFFFFF"/>
        </w:rPr>
        <w:t xml:space="preserve"> pháp luật chung về </w:t>
      </w:r>
      <w:r w:rsidRPr="00223799">
        <w:rPr>
          <w:rFonts w:cs="Times New Roman"/>
          <w:color w:val="000000" w:themeColor="text1"/>
          <w:szCs w:val="28"/>
          <w:shd w:val="clear" w:color="auto" w:fill="FFFFFF"/>
        </w:rPr>
        <w:t xml:space="preserve">xử lý vi phạm hành chính cho </w:t>
      </w:r>
      <w:r w:rsidR="0002270D" w:rsidRPr="00223799">
        <w:rPr>
          <w:rFonts w:cs="Times New Roman"/>
          <w:color w:val="000000" w:themeColor="text1"/>
          <w:szCs w:val="28"/>
          <w:shd w:val="clear" w:color="auto" w:fill="FFFFFF"/>
        </w:rPr>
        <w:t>các sở, ban, ngành</w:t>
      </w:r>
      <w:r w:rsidR="00223D69" w:rsidRPr="00223799">
        <w:rPr>
          <w:rFonts w:cs="Times New Roman"/>
          <w:color w:val="000000" w:themeColor="text1"/>
          <w:szCs w:val="28"/>
          <w:shd w:val="clear" w:color="auto" w:fill="FFFFFF"/>
        </w:rPr>
        <w:t xml:space="preserve"> </w:t>
      </w:r>
      <w:r w:rsidR="0002270D" w:rsidRPr="00223799">
        <w:rPr>
          <w:rFonts w:cs="Times New Roman"/>
          <w:color w:val="000000" w:themeColor="text1"/>
          <w:szCs w:val="28"/>
          <w:shd w:val="clear" w:color="auto" w:fill="FFFFFF"/>
        </w:rPr>
        <w:t>và Ủy ban nhân dân cấ</w:t>
      </w:r>
      <w:r w:rsidR="00EA3A9D" w:rsidRPr="00223799">
        <w:rPr>
          <w:rFonts w:cs="Times New Roman"/>
          <w:color w:val="000000" w:themeColor="text1"/>
          <w:szCs w:val="28"/>
          <w:shd w:val="clear" w:color="auto" w:fill="FFFFFF"/>
        </w:rPr>
        <w:t>p xã</w:t>
      </w:r>
      <w:r w:rsidR="0002270D" w:rsidRPr="00223799">
        <w:rPr>
          <w:rFonts w:cs="Times New Roman"/>
          <w:color w:val="000000" w:themeColor="text1"/>
          <w:szCs w:val="28"/>
          <w:shd w:val="clear" w:color="auto" w:fill="FFFFFF"/>
        </w:rPr>
        <w:t>.</w:t>
      </w:r>
    </w:p>
    <w:p w:rsidR="006C1D69" w:rsidRPr="00223799" w:rsidRDefault="002710F2" w:rsidP="00223D69">
      <w:pPr>
        <w:spacing w:before="60" w:after="60" w:line="340" w:lineRule="exact"/>
        <w:ind w:firstLine="720"/>
        <w:jc w:val="both"/>
        <w:rPr>
          <w:rFonts w:cs="Times New Roman"/>
          <w:color w:val="000000" w:themeColor="text1"/>
        </w:rPr>
      </w:pPr>
      <w:r w:rsidRPr="00223799">
        <w:rPr>
          <w:rFonts w:cs="Times New Roman"/>
          <w:color w:val="000000" w:themeColor="text1"/>
        </w:rPr>
        <w:t xml:space="preserve">2. Các </w:t>
      </w:r>
      <w:r w:rsidR="00B73A28" w:rsidRPr="00223799">
        <w:rPr>
          <w:rFonts w:cs="Times New Roman"/>
          <w:color w:val="000000" w:themeColor="text1"/>
        </w:rPr>
        <w:t>S</w:t>
      </w:r>
      <w:r w:rsidRPr="00223799">
        <w:rPr>
          <w:rFonts w:cs="Times New Roman"/>
          <w:color w:val="000000" w:themeColor="text1"/>
        </w:rPr>
        <w:t>ở</w:t>
      </w:r>
      <w:r w:rsidR="00CC6227" w:rsidRPr="00223799">
        <w:rPr>
          <w:rFonts w:cs="Times New Roman"/>
          <w:color w:val="000000" w:themeColor="text1"/>
        </w:rPr>
        <w:t>, ban, ngành</w:t>
      </w:r>
      <w:r w:rsidR="0075243E" w:rsidRPr="00223799">
        <w:rPr>
          <w:rFonts w:cs="Times New Roman"/>
          <w:color w:val="000000" w:themeColor="text1"/>
        </w:rPr>
        <w:t xml:space="preserve"> tổ chức</w:t>
      </w:r>
      <w:r w:rsidR="00223D69" w:rsidRPr="00223799">
        <w:rPr>
          <w:rFonts w:cs="Times New Roman"/>
          <w:color w:val="000000" w:themeColor="text1"/>
        </w:rPr>
        <w:t xml:space="preserve"> </w:t>
      </w:r>
      <w:r w:rsidR="00FE14B1" w:rsidRPr="00223799">
        <w:rPr>
          <w:rFonts w:cs="Times New Roman"/>
          <w:color w:val="000000" w:themeColor="text1"/>
          <w:szCs w:val="28"/>
          <w:shd w:val="clear" w:color="auto" w:fill="FFFFFF"/>
        </w:rPr>
        <w:t xml:space="preserve">phổ biến pháp luật, tập huấn, bồi dưỡng nghiệp vụ về xử lý vi phạm hành chính </w:t>
      </w:r>
      <w:r w:rsidR="005E4E27" w:rsidRPr="00223799">
        <w:rPr>
          <w:rFonts w:cs="Times New Roman"/>
          <w:color w:val="000000" w:themeColor="text1"/>
          <w:szCs w:val="28"/>
          <w:shd w:val="clear" w:color="auto" w:fill="FFFFFF"/>
        </w:rPr>
        <w:t xml:space="preserve">cho </w:t>
      </w:r>
      <w:r w:rsidR="00FE14B1" w:rsidRPr="00223799">
        <w:rPr>
          <w:rFonts w:cs="Times New Roman"/>
          <w:color w:val="000000" w:themeColor="text1"/>
          <w:szCs w:val="28"/>
          <w:shd w:val="clear" w:color="auto" w:fill="FFFFFF"/>
        </w:rPr>
        <w:t>người làm công tác xử lý vi phạm hành chính thuộc phạm vi lĩnh vực</w:t>
      </w:r>
      <w:r w:rsidR="00C95FAF" w:rsidRPr="00223799">
        <w:rPr>
          <w:rFonts w:cs="Times New Roman"/>
          <w:color w:val="000000" w:themeColor="text1"/>
          <w:szCs w:val="28"/>
          <w:shd w:val="clear" w:color="auto" w:fill="FFFFFF"/>
        </w:rPr>
        <w:t>, ngành mình quản lý.</w:t>
      </w:r>
    </w:p>
    <w:p w:rsidR="00AE2DEC" w:rsidRPr="00223799" w:rsidRDefault="003F5EF7" w:rsidP="00223D69">
      <w:pPr>
        <w:spacing w:before="60" w:after="60" w:line="340" w:lineRule="exact"/>
        <w:ind w:firstLine="720"/>
        <w:jc w:val="both"/>
        <w:rPr>
          <w:rFonts w:cs="Times New Roman"/>
          <w:color w:val="000000" w:themeColor="text1"/>
          <w:szCs w:val="28"/>
          <w:shd w:val="clear" w:color="auto" w:fill="FFFFFF"/>
        </w:rPr>
      </w:pPr>
      <w:r w:rsidRPr="00223799">
        <w:rPr>
          <w:rFonts w:cs="Times New Roman"/>
          <w:color w:val="000000" w:themeColor="text1"/>
        </w:rPr>
        <w:t xml:space="preserve">3. </w:t>
      </w:r>
      <w:r w:rsidR="00AE2DEC" w:rsidRPr="00223799">
        <w:rPr>
          <w:rFonts w:cs="Times New Roman"/>
          <w:color w:val="000000" w:themeColor="text1"/>
        </w:rPr>
        <w:t xml:space="preserve">Ủy ban nhân dân cấp </w:t>
      </w:r>
      <w:r w:rsidR="00AE2DEC" w:rsidRPr="00223799">
        <w:rPr>
          <w:rFonts w:cs="Times New Roman"/>
          <w:color w:val="000000" w:themeColor="text1"/>
          <w:szCs w:val="28"/>
        </w:rPr>
        <w:t xml:space="preserve">xã </w:t>
      </w:r>
      <w:r w:rsidR="00AE2DEC" w:rsidRPr="00223799">
        <w:rPr>
          <w:rFonts w:cs="Times New Roman"/>
          <w:color w:val="000000" w:themeColor="text1"/>
          <w:szCs w:val="28"/>
          <w:shd w:val="clear" w:color="auto" w:fill="FFFFFF"/>
        </w:rPr>
        <w:t>phổ biến pháp luậ</w:t>
      </w:r>
      <w:r w:rsidR="00FB1986" w:rsidRPr="00223799">
        <w:rPr>
          <w:rFonts w:cs="Times New Roman"/>
          <w:color w:val="000000" w:themeColor="text1"/>
          <w:szCs w:val="28"/>
          <w:shd w:val="clear" w:color="auto" w:fill="FFFFFF"/>
        </w:rPr>
        <w:t>t, t</w:t>
      </w:r>
      <w:r w:rsidR="00AE2DEC" w:rsidRPr="00223799">
        <w:rPr>
          <w:rFonts w:cs="Times New Roman"/>
          <w:color w:val="000000" w:themeColor="text1"/>
          <w:szCs w:val="28"/>
          <w:shd w:val="clear" w:color="auto" w:fill="FFFFFF"/>
        </w:rPr>
        <w:t xml:space="preserve">ổ chức tập huấn, bồi dưỡng nghiệp vụ về xử lý vi phạm hành chính </w:t>
      </w:r>
      <w:r w:rsidR="00BB3655" w:rsidRPr="00223799">
        <w:rPr>
          <w:rFonts w:cs="Times New Roman"/>
          <w:color w:val="000000" w:themeColor="text1"/>
        </w:rPr>
        <w:t>tới cán bộ, nhân dân trên địa bàn</w:t>
      </w:r>
      <w:r w:rsidR="00327CF8" w:rsidRPr="00223799">
        <w:rPr>
          <w:rFonts w:cs="Times New Roman"/>
          <w:color w:val="000000" w:themeColor="text1"/>
        </w:rPr>
        <w:t xml:space="preserve"> </w:t>
      </w:r>
      <w:r w:rsidR="00AE2DEC" w:rsidRPr="00223799">
        <w:rPr>
          <w:rFonts w:cs="Times New Roman"/>
          <w:color w:val="000000" w:themeColor="text1"/>
          <w:szCs w:val="28"/>
          <w:shd w:val="clear" w:color="auto" w:fill="FFFFFF"/>
        </w:rPr>
        <w:t>quản lý.</w:t>
      </w:r>
    </w:p>
    <w:p w:rsidR="00D4375B" w:rsidRPr="00223799" w:rsidRDefault="00514297" w:rsidP="00223D69">
      <w:pPr>
        <w:pStyle w:val="NormalWeb"/>
        <w:shd w:val="clear" w:color="auto" w:fill="FFFFFF"/>
        <w:spacing w:before="60" w:beforeAutospacing="0" w:after="60" w:afterAutospacing="0" w:line="340" w:lineRule="exact"/>
        <w:ind w:firstLine="720"/>
        <w:jc w:val="both"/>
        <w:rPr>
          <w:b/>
          <w:color w:val="000000" w:themeColor="text1"/>
          <w:spacing w:val="-4"/>
          <w:sz w:val="28"/>
          <w:szCs w:val="28"/>
          <w:lang w:val="vi-VN"/>
        </w:rPr>
      </w:pPr>
      <w:r w:rsidRPr="00223799">
        <w:rPr>
          <w:b/>
          <w:color w:val="000000" w:themeColor="text1"/>
          <w:spacing w:val="-4"/>
          <w:sz w:val="28"/>
          <w:szCs w:val="28"/>
        </w:rPr>
        <w:t>Điều 8. Phối hợp</w:t>
      </w:r>
      <w:r w:rsidR="00D4375B" w:rsidRPr="00223799">
        <w:rPr>
          <w:b/>
          <w:color w:val="000000" w:themeColor="text1"/>
          <w:spacing w:val="-4"/>
          <w:sz w:val="28"/>
          <w:szCs w:val="28"/>
        </w:rPr>
        <w:t xml:space="preserve"> trong việc</w:t>
      </w:r>
      <w:r w:rsidRPr="00223799">
        <w:rPr>
          <w:b/>
          <w:color w:val="000000" w:themeColor="text1"/>
          <w:spacing w:val="-4"/>
          <w:sz w:val="28"/>
          <w:szCs w:val="28"/>
        </w:rPr>
        <w:t xml:space="preserve"> giải quyết </w:t>
      </w:r>
      <w:r w:rsidRPr="00223799">
        <w:rPr>
          <w:b/>
          <w:color w:val="000000" w:themeColor="text1"/>
          <w:spacing w:val="-4"/>
          <w:sz w:val="28"/>
          <w:szCs w:val="28"/>
          <w:lang w:val="vi-VN"/>
        </w:rPr>
        <w:t>hồ sơ xử phạt vi phạm hành chính</w:t>
      </w:r>
      <w:r w:rsidR="005B38DE" w:rsidRPr="00223799">
        <w:rPr>
          <w:b/>
          <w:color w:val="000000" w:themeColor="text1"/>
          <w:sz w:val="28"/>
          <w:szCs w:val="28"/>
        </w:rPr>
        <w:t xml:space="preserve"> thuộc thẩm quyền giải quyết của Chủ tịch Ủy ban nhân dân tỉnh</w:t>
      </w:r>
      <w:r w:rsidRPr="00223799">
        <w:rPr>
          <w:b/>
          <w:color w:val="000000" w:themeColor="text1"/>
          <w:spacing w:val="-4"/>
          <w:sz w:val="28"/>
          <w:szCs w:val="28"/>
          <w:lang w:val="vi-VN"/>
        </w:rPr>
        <w:t xml:space="preserve"> </w:t>
      </w:r>
    </w:p>
    <w:p w:rsidR="00514297" w:rsidRPr="00223799" w:rsidRDefault="00D4375B"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rPr>
        <w:t xml:space="preserve">1. </w:t>
      </w:r>
      <w:r w:rsidR="00514297" w:rsidRPr="00223799">
        <w:rPr>
          <w:color w:val="000000" w:themeColor="text1"/>
          <w:sz w:val="28"/>
          <w:szCs w:val="28"/>
        </w:rPr>
        <w:t xml:space="preserve">Trách nhiệm của </w:t>
      </w:r>
      <w:r w:rsidR="00FE1567" w:rsidRPr="00223799">
        <w:rPr>
          <w:color w:val="000000" w:themeColor="text1"/>
          <w:sz w:val="28"/>
          <w:szCs w:val="28"/>
        </w:rPr>
        <w:t>người lập biên bản vi phạm hành chính; t</w:t>
      </w:r>
      <w:r w:rsidR="00514297" w:rsidRPr="00223799">
        <w:rPr>
          <w:color w:val="000000" w:themeColor="text1"/>
          <w:sz w:val="28"/>
          <w:szCs w:val="28"/>
        </w:rPr>
        <w:t xml:space="preserve">hủ trưởng cơ quan người </w:t>
      </w:r>
      <w:r w:rsidR="009B7D79" w:rsidRPr="00223799">
        <w:rPr>
          <w:color w:val="000000" w:themeColor="text1"/>
          <w:sz w:val="28"/>
          <w:szCs w:val="28"/>
        </w:rPr>
        <w:t>lập biên bản vi phạm hành chính</w:t>
      </w:r>
      <w:r w:rsidR="00514297" w:rsidRPr="00223799">
        <w:rPr>
          <w:color w:val="000000" w:themeColor="text1"/>
          <w:sz w:val="28"/>
          <w:szCs w:val="28"/>
        </w:rPr>
        <w:t>.</w:t>
      </w:r>
    </w:p>
    <w:p w:rsidR="00514297" w:rsidRPr="00223799" w:rsidRDefault="00CD71F4"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rPr>
        <w:t xml:space="preserve">a) </w:t>
      </w:r>
      <w:r w:rsidR="00514297" w:rsidRPr="00223799">
        <w:rPr>
          <w:color w:val="000000" w:themeColor="text1"/>
          <w:sz w:val="28"/>
          <w:szCs w:val="28"/>
          <w:lang w:val="vi-VN"/>
        </w:rPr>
        <w:t xml:space="preserve">Người </w:t>
      </w:r>
      <w:r w:rsidR="00514297" w:rsidRPr="00223799">
        <w:rPr>
          <w:color w:val="000000" w:themeColor="text1"/>
          <w:sz w:val="28"/>
          <w:szCs w:val="28"/>
        </w:rPr>
        <w:t>có thẩm quyền lập biên bản</w:t>
      </w:r>
      <w:r w:rsidR="00514297" w:rsidRPr="00223799">
        <w:rPr>
          <w:color w:val="000000" w:themeColor="text1"/>
          <w:sz w:val="28"/>
          <w:szCs w:val="28"/>
          <w:lang w:val="vi-VN"/>
        </w:rPr>
        <w:t xml:space="preserve"> vi phạm hành chính xử lý theo thẩm quyền được quy định tại Luật Xử lý vi phạm hành chính</w:t>
      </w:r>
      <w:r w:rsidR="006D6091" w:rsidRPr="00223799">
        <w:rPr>
          <w:color w:val="000000" w:themeColor="text1"/>
          <w:sz w:val="28"/>
          <w:szCs w:val="28"/>
        </w:rPr>
        <w:t xml:space="preserve"> số </w:t>
      </w:r>
      <w:r w:rsidR="00FF5F8F" w:rsidRPr="00223799">
        <w:rPr>
          <w:iCs/>
          <w:color w:val="000000" w:themeColor="text1"/>
          <w:sz w:val="28"/>
          <w:szCs w:val="28"/>
        </w:rPr>
        <w:t>15/2012/QH13 được sửa đổi, bổ sung bởi Luật số 67/2020/QH14, Luật số 88/2025/QH15</w:t>
      </w:r>
      <w:r w:rsidR="00514297" w:rsidRPr="00223799">
        <w:rPr>
          <w:color w:val="000000" w:themeColor="text1"/>
          <w:sz w:val="28"/>
          <w:szCs w:val="28"/>
          <w:lang w:val="vi-VN"/>
        </w:rPr>
        <w:t>, các văn bản hướng dẫn thi</w:t>
      </w:r>
      <w:r w:rsidRPr="00223799">
        <w:rPr>
          <w:color w:val="000000" w:themeColor="text1"/>
          <w:sz w:val="28"/>
          <w:szCs w:val="28"/>
          <w:lang w:val="vi-VN"/>
        </w:rPr>
        <w:t xml:space="preserve"> hành và pháp luật có liên quan</w:t>
      </w:r>
      <w:r w:rsidRPr="00223799">
        <w:rPr>
          <w:color w:val="000000" w:themeColor="text1"/>
          <w:sz w:val="28"/>
          <w:szCs w:val="28"/>
        </w:rPr>
        <w:t>;</w:t>
      </w:r>
    </w:p>
    <w:p w:rsidR="00514297" w:rsidRPr="00223799" w:rsidRDefault="008F51DA"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rPr>
        <w:t xml:space="preserve">b) </w:t>
      </w:r>
      <w:r w:rsidR="00514297" w:rsidRPr="00223799">
        <w:rPr>
          <w:color w:val="000000" w:themeColor="text1"/>
          <w:sz w:val="28"/>
          <w:szCs w:val="28"/>
        </w:rPr>
        <w:t xml:space="preserve">Trường hợp vi phạm hành chính không thuộc thẩm quyền xử phạt của người lập biên bản thì lập hồ sơ xử phạt và chuyển hồ sơ xử phạt đến người có thẩm quyền xử phạt đảm bảo đúng quy định. Hồ sơ </w:t>
      </w:r>
      <w:r w:rsidR="00D4375B" w:rsidRPr="00223799">
        <w:rPr>
          <w:color w:val="000000" w:themeColor="text1"/>
          <w:sz w:val="28"/>
          <w:szCs w:val="28"/>
        </w:rPr>
        <w:t xml:space="preserve">gồm: </w:t>
      </w:r>
      <w:r w:rsidR="00514297" w:rsidRPr="00223799">
        <w:rPr>
          <w:color w:val="000000" w:themeColor="text1"/>
          <w:sz w:val="28"/>
          <w:szCs w:val="28"/>
        </w:rPr>
        <w:t>Biên bản vi phạm hành chính và các tài liệu có liên quan đảm bảo t</w:t>
      </w:r>
      <w:r w:rsidR="00D4375B" w:rsidRPr="00223799">
        <w:rPr>
          <w:color w:val="000000" w:themeColor="text1"/>
          <w:sz w:val="28"/>
          <w:szCs w:val="28"/>
        </w:rPr>
        <w:t xml:space="preserve">heo đúng quy định của pháp luật; </w:t>
      </w:r>
      <w:r w:rsidR="00F3594E" w:rsidRPr="00223799">
        <w:rPr>
          <w:color w:val="000000" w:themeColor="text1"/>
          <w:sz w:val="28"/>
          <w:szCs w:val="28"/>
        </w:rPr>
        <w:t>v</w:t>
      </w:r>
      <w:r w:rsidR="00514297" w:rsidRPr="00223799">
        <w:rPr>
          <w:color w:val="000000" w:themeColor="text1"/>
          <w:sz w:val="28"/>
          <w:szCs w:val="28"/>
        </w:rPr>
        <w:t>ăn bản tham mưu trình người có thẩm quyền xử phạt do thủ trưởng cơ quan của người lập biên bản v</w:t>
      </w:r>
      <w:r w:rsidR="00D4375B" w:rsidRPr="00223799">
        <w:rPr>
          <w:color w:val="000000" w:themeColor="text1"/>
          <w:sz w:val="28"/>
          <w:szCs w:val="28"/>
        </w:rPr>
        <w:t xml:space="preserve">i phạm hành chính đề xuất; dự thảo Quyết định xử phạt và các văn bản, tài </w:t>
      </w:r>
      <w:r w:rsidRPr="00223799">
        <w:rPr>
          <w:color w:val="000000" w:themeColor="text1"/>
          <w:sz w:val="28"/>
          <w:szCs w:val="28"/>
        </w:rPr>
        <w:t>liệu khác có liên quan (nếu có);</w:t>
      </w:r>
    </w:p>
    <w:p w:rsidR="00514297" w:rsidRPr="00223799" w:rsidRDefault="001D5C49"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rPr>
        <w:t xml:space="preserve">c) </w:t>
      </w:r>
      <w:r w:rsidR="00514297" w:rsidRPr="00223799">
        <w:rPr>
          <w:color w:val="000000" w:themeColor="text1"/>
          <w:sz w:val="28"/>
          <w:szCs w:val="28"/>
        </w:rPr>
        <w:t xml:space="preserve">Thực hiện việc xác minh tình tiết của vụ việc vi phạm hành chính theo </w:t>
      </w:r>
      <w:r w:rsidR="000034C0" w:rsidRPr="00223799">
        <w:rPr>
          <w:color w:val="000000" w:themeColor="text1"/>
          <w:sz w:val="28"/>
          <w:szCs w:val="28"/>
        </w:rPr>
        <w:t>quy định</w:t>
      </w:r>
      <w:r w:rsidR="00EA3A9D" w:rsidRPr="00223799">
        <w:rPr>
          <w:color w:val="000000" w:themeColor="text1"/>
          <w:sz w:val="28"/>
          <w:szCs w:val="28"/>
        </w:rPr>
        <w:t>.</w:t>
      </w:r>
    </w:p>
    <w:p w:rsidR="00514297" w:rsidRPr="00223799" w:rsidRDefault="001D5C49" w:rsidP="00223D69">
      <w:pPr>
        <w:pStyle w:val="NormalWeb"/>
        <w:shd w:val="clear" w:color="auto" w:fill="FFFFFF"/>
        <w:spacing w:before="60" w:beforeAutospacing="0" w:after="60" w:afterAutospacing="0" w:line="340" w:lineRule="exact"/>
        <w:ind w:firstLine="720"/>
        <w:jc w:val="both"/>
        <w:rPr>
          <w:color w:val="000000" w:themeColor="text1"/>
          <w:spacing w:val="-6"/>
          <w:sz w:val="28"/>
          <w:szCs w:val="28"/>
        </w:rPr>
      </w:pPr>
      <w:r w:rsidRPr="00223799">
        <w:rPr>
          <w:color w:val="000000" w:themeColor="text1"/>
          <w:sz w:val="28"/>
          <w:szCs w:val="28"/>
        </w:rPr>
        <w:t xml:space="preserve">d) </w:t>
      </w:r>
      <w:r w:rsidR="00514297" w:rsidRPr="00223799">
        <w:rPr>
          <w:color w:val="000000" w:themeColor="text1"/>
          <w:sz w:val="28"/>
          <w:szCs w:val="28"/>
        </w:rPr>
        <w:t>Tổ chức thực hiện Quyết định xử phạt vi phạm hành chính khi được ngư</w:t>
      </w:r>
      <w:r w:rsidR="00A56736" w:rsidRPr="00223799">
        <w:rPr>
          <w:color w:val="000000" w:themeColor="text1"/>
          <w:sz w:val="28"/>
          <w:szCs w:val="28"/>
        </w:rPr>
        <w:t>ời có thẩm quyền ra Quyết định x</w:t>
      </w:r>
      <w:r w:rsidR="00514297" w:rsidRPr="00223799">
        <w:rPr>
          <w:color w:val="000000" w:themeColor="text1"/>
          <w:sz w:val="28"/>
          <w:szCs w:val="28"/>
        </w:rPr>
        <w:t xml:space="preserve">ử phạt vi phạm hành chính giao trong Quyết định xử phạt vi phạm hành chính (theo dõi, đôn đốc, kiểm tra việc chấp hành Quyết </w:t>
      </w:r>
      <w:r w:rsidR="00514297" w:rsidRPr="00223799">
        <w:rPr>
          <w:color w:val="000000" w:themeColor="text1"/>
          <w:spacing w:val="-6"/>
          <w:sz w:val="28"/>
          <w:szCs w:val="28"/>
        </w:rPr>
        <w:t>định xử phạt vi phạm hành chính c</w:t>
      </w:r>
      <w:r w:rsidR="00EA3A9D" w:rsidRPr="00223799">
        <w:rPr>
          <w:color w:val="000000" w:themeColor="text1"/>
          <w:spacing w:val="-6"/>
          <w:sz w:val="28"/>
          <w:szCs w:val="28"/>
        </w:rPr>
        <w:t>ủa cá nhân, tổ chức bị xử phạt).</w:t>
      </w:r>
    </w:p>
    <w:p w:rsidR="00514297" w:rsidRPr="00223799" w:rsidRDefault="004B505E" w:rsidP="00223D69">
      <w:pPr>
        <w:pStyle w:val="NormalWeb"/>
        <w:shd w:val="clear" w:color="auto" w:fill="FFFFFF"/>
        <w:spacing w:before="60" w:beforeAutospacing="0" w:after="60" w:afterAutospacing="0" w:line="340" w:lineRule="exact"/>
        <w:ind w:firstLine="720"/>
        <w:jc w:val="both"/>
        <w:rPr>
          <w:color w:val="000000" w:themeColor="text1"/>
          <w:sz w:val="28"/>
          <w:szCs w:val="28"/>
          <w:highlight w:val="yellow"/>
        </w:rPr>
      </w:pPr>
      <w:r w:rsidRPr="00223799">
        <w:rPr>
          <w:color w:val="000000" w:themeColor="text1"/>
          <w:sz w:val="28"/>
          <w:szCs w:val="28"/>
        </w:rPr>
        <w:t xml:space="preserve">đ) </w:t>
      </w:r>
      <w:r w:rsidR="00514297" w:rsidRPr="00223799">
        <w:rPr>
          <w:color w:val="000000" w:themeColor="text1"/>
          <w:sz w:val="28"/>
          <w:szCs w:val="28"/>
          <w:lang w:val="vi-VN"/>
        </w:rPr>
        <w:t>Thực hiện việc lưu trữ hồ sơ xử phạt vi phạm hành chính theo quy định tại Điều 5</w:t>
      </w:r>
      <w:r w:rsidR="006129B1" w:rsidRPr="00223799">
        <w:rPr>
          <w:color w:val="000000" w:themeColor="text1"/>
          <w:sz w:val="28"/>
          <w:szCs w:val="28"/>
          <w:lang w:val="vi-VN"/>
        </w:rPr>
        <w:t>7 Luật Xử lý vi phạm hành chính</w:t>
      </w:r>
      <w:r w:rsidR="00706D0A" w:rsidRPr="00223799">
        <w:rPr>
          <w:color w:val="000000" w:themeColor="text1"/>
          <w:sz w:val="28"/>
          <w:szCs w:val="28"/>
        </w:rPr>
        <w:t>.</w:t>
      </w:r>
    </w:p>
    <w:p w:rsidR="00514297" w:rsidRPr="00223799" w:rsidRDefault="002D7E74" w:rsidP="00223D69">
      <w:pPr>
        <w:pStyle w:val="NormalWeb"/>
        <w:shd w:val="clear" w:color="auto" w:fill="FFFFFF"/>
        <w:spacing w:before="60" w:beforeAutospacing="0" w:after="60" w:afterAutospacing="0" w:line="340" w:lineRule="exact"/>
        <w:ind w:firstLine="720"/>
        <w:jc w:val="both"/>
        <w:rPr>
          <w:color w:val="000000" w:themeColor="text1"/>
          <w:spacing w:val="-4"/>
          <w:sz w:val="28"/>
          <w:szCs w:val="28"/>
        </w:rPr>
      </w:pPr>
      <w:r w:rsidRPr="00223799">
        <w:rPr>
          <w:color w:val="000000" w:themeColor="text1"/>
          <w:spacing w:val="-4"/>
          <w:sz w:val="28"/>
          <w:szCs w:val="28"/>
        </w:rPr>
        <w:t>2.</w:t>
      </w:r>
      <w:r w:rsidR="00D4375B" w:rsidRPr="00223799">
        <w:rPr>
          <w:color w:val="000000" w:themeColor="text1"/>
          <w:spacing w:val="-4"/>
          <w:sz w:val="28"/>
          <w:szCs w:val="28"/>
        </w:rPr>
        <w:t xml:space="preserve"> Trách nhiệm của</w:t>
      </w:r>
      <w:r w:rsidR="00514297" w:rsidRPr="00223799">
        <w:rPr>
          <w:color w:val="000000" w:themeColor="text1"/>
          <w:spacing w:val="-4"/>
          <w:sz w:val="28"/>
          <w:szCs w:val="28"/>
          <w:lang w:val="vi-VN"/>
        </w:rPr>
        <w:t xml:space="preserve"> Văn phòng Ủy ban nhân dân tỉnh</w:t>
      </w:r>
      <w:r w:rsidR="0092729A" w:rsidRPr="00223799">
        <w:rPr>
          <w:color w:val="000000" w:themeColor="text1"/>
          <w:spacing w:val="-4"/>
          <w:sz w:val="28"/>
          <w:szCs w:val="28"/>
        </w:rPr>
        <w:t xml:space="preserve"> </w:t>
      </w:r>
    </w:p>
    <w:p w:rsidR="00514297" w:rsidRPr="00223799" w:rsidRDefault="00671E06"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iCs/>
          <w:color w:val="000000" w:themeColor="text1"/>
          <w:sz w:val="28"/>
          <w:szCs w:val="28"/>
        </w:rPr>
        <w:t xml:space="preserve">a) </w:t>
      </w:r>
      <w:r w:rsidR="00514297" w:rsidRPr="00223799">
        <w:rPr>
          <w:iCs/>
          <w:color w:val="000000" w:themeColor="text1"/>
          <w:sz w:val="28"/>
          <w:szCs w:val="28"/>
        </w:rPr>
        <w:t xml:space="preserve">Tham mưu Chủ tịch Ủy ban nhân dân </w:t>
      </w:r>
      <w:r w:rsidR="007A494B" w:rsidRPr="00223799">
        <w:rPr>
          <w:iCs/>
          <w:color w:val="000000" w:themeColor="text1"/>
          <w:sz w:val="28"/>
          <w:szCs w:val="28"/>
        </w:rPr>
        <w:t xml:space="preserve">cùng cấp </w:t>
      </w:r>
      <w:r w:rsidR="00064D65" w:rsidRPr="00223799">
        <w:rPr>
          <w:iCs/>
          <w:color w:val="000000" w:themeColor="text1"/>
          <w:sz w:val="28"/>
          <w:szCs w:val="28"/>
        </w:rPr>
        <w:t xml:space="preserve">phân công, phối hợp </w:t>
      </w:r>
      <w:r w:rsidR="00D4375B" w:rsidRPr="00223799">
        <w:rPr>
          <w:color w:val="000000" w:themeColor="text1"/>
          <w:sz w:val="28"/>
          <w:szCs w:val="28"/>
        </w:rPr>
        <w:t>t</w:t>
      </w:r>
      <w:r w:rsidR="00514297" w:rsidRPr="00223799">
        <w:rPr>
          <w:color w:val="000000" w:themeColor="text1"/>
          <w:sz w:val="28"/>
          <w:szCs w:val="28"/>
        </w:rPr>
        <w:t>hực hiện</w:t>
      </w:r>
      <w:r w:rsidR="00327CF8" w:rsidRPr="00223799">
        <w:rPr>
          <w:color w:val="000000" w:themeColor="text1"/>
          <w:sz w:val="28"/>
          <w:szCs w:val="28"/>
        </w:rPr>
        <w:t xml:space="preserve"> </w:t>
      </w:r>
      <w:r w:rsidR="00514297" w:rsidRPr="00223799">
        <w:rPr>
          <w:iCs/>
          <w:color w:val="000000" w:themeColor="text1"/>
          <w:sz w:val="28"/>
          <w:szCs w:val="28"/>
        </w:rPr>
        <w:t xml:space="preserve">xác minh tình tiết vụ việc vi phạm hành chính </w:t>
      </w:r>
      <w:r w:rsidR="00D4375B" w:rsidRPr="00223799">
        <w:rPr>
          <w:iCs/>
          <w:color w:val="000000" w:themeColor="text1"/>
          <w:sz w:val="28"/>
          <w:szCs w:val="28"/>
        </w:rPr>
        <w:t>và</w:t>
      </w:r>
      <w:r w:rsidR="00327CF8" w:rsidRPr="00223799">
        <w:rPr>
          <w:iCs/>
          <w:color w:val="000000" w:themeColor="text1"/>
          <w:sz w:val="28"/>
          <w:szCs w:val="28"/>
        </w:rPr>
        <w:t xml:space="preserve"> </w:t>
      </w:r>
      <w:r w:rsidR="00514297" w:rsidRPr="00223799">
        <w:rPr>
          <w:color w:val="000000" w:themeColor="text1"/>
          <w:sz w:val="28"/>
          <w:szCs w:val="28"/>
          <w:lang w:val="vi-VN"/>
        </w:rPr>
        <w:t>thực hiện việc tổ chức giải trình</w:t>
      </w:r>
      <w:r w:rsidR="00327CF8" w:rsidRPr="00223799">
        <w:rPr>
          <w:color w:val="000000" w:themeColor="text1"/>
          <w:sz w:val="28"/>
          <w:szCs w:val="28"/>
        </w:rPr>
        <w:t xml:space="preserve"> </w:t>
      </w:r>
      <w:r w:rsidR="000A2433" w:rsidRPr="00223799">
        <w:rPr>
          <w:color w:val="000000" w:themeColor="text1"/>
          <w:sz w:val="28"/>
          <w:szCs w:val="28"/>
        </w:rPr>
        <w:t xml:space="preserve">theo </w:t>
      </w:r>
      <w:r w:rsidR="00056C3E" w:rsidRPr="00223799">
        <w:rPr>
          <w:color w:val="000000" w:themeColor="text1"/>
          <w:sz w:val="28"/>
          <w:szCs w:val="28"/>
        </w:rPr>
        <w:t>quy định.</w:t>
      </w:r>
    </w:p>
    <w:p w:rsidR="00514297" w:rsidRPr="00223799" w:rsidRDefault="00AD3A76"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rPr>
        <w:t xml:space="preserve">b) </w:t>
      </w:r>
      <w:r w:rsidR="00514297" w:rsidRPr="00223799">
        <w:rPr>
          <w:color w:val="000000" w:themeColor="text1"/>
          <w:sz w:val="28"/>
          <w:szCs w:val="28"/>
          <w:lang w:val="vi-VN"/>
        </w:rPr>
        <w:t>Trình Chủ tịch U</w:t>
      </w:r>
      <w:r w:rsidR="00514297" w:rsidRPr="00223799">
        <w:rPr>
          <w:color w:val="000000" w:themeColor="text1"/>
          <w:sz w:val="28"/>
          <w:szCs w:val="28"/>
        </w:rPr>
        <w:t>ỷ ban nhân dân</w:t>
      </w:r>
      <w:r w:rsidR="00327CF8" w:rsidRPr="00223799">
        <w:rPr>
          <w:color w:val="000000" w:themeColor="text1"/>
          <w:sz w:val="28"/>
          <w:szCs w:val="28"/>
        </w:rPr>
        <w:t xml:space="preserve"> </w:t>
      </w:r>
      <w:r w:rsidR="00F62818" w:rsidRPr="00223799">
        <w:rPr>
          <w:color w:val="000000" w:themeColor="text1"/>
          <w:sz w:val="28"/>
          <w:szCs w:val="28"/>
        </w:rPr>
        <w:t>tỉnh</w:t>
      </w:r>
      <w:r w:rsidR="00327CF8" w:rsidRPr="00223799">
        <w:rPr>
          <w:color w:val="000000" w:themeColor="text1"/>
          <w:sz w:val="28"/>
          <w:szCs w:val="28"/>
        </w:rPr>
        <w:t xml:space="preserve"> </w:t>
      </w:r>
      <w:r w:rsidR="00514297" w:rsidRPr="00223799">
        <w:rPr>
          <w:color w:val="000000" w:themeColor="text1"/>
          <w:sz w:val="28"/>
          <w:szCs w:val="28"/>
          <w:lang w:val="vi-VN"/>
        </w:rPr>
        <w:t>ra quyết định xử phạt vi phạm hành chính hoặc quyết định áp dụng biện pháp khắc phục hậu quả ngay sau khi nhận đủ hồ sơ</w:t>
      </w:r>
      <w:r w:rsidR="00E46301" w:rsidRPr="00223799">
        <w:rPr>
          <w:color w:val="000000" w:themeColor="text1"/>
          <w:sz w:val="28"/>
          <w:szCs w:val="28"/>
        </w:rPr>
        <w:t xml:space="preserve"> </w:t>
      </w:r>
      <w:r w:rsidR="00514297" w:rsidRPr="00223799">
        <w:rPr>
          <w:color w:val="000000" w:themeColor="text1"/>
          <w:sz w:val="28"/>
          <w:szCs w:val="28"/>
        </w:rPr>
        <w:t>theo quy định</w:t>
      </w:r>
      <w:r w:rsidR="00E06D41" w:rsidRPr="00223799">
        <w:rPr>
          <w:color w:val="000000" w:themeColor="text1"/>
          <w:sz w:val="28"/>
          <w:szCs w:val="28"/>
        </w:rPr>
        <w:t>.</w:t>
      </w:r>
    </w:p>
    <w:p w:rsidR="00EE6319" w:rsidRPr="00223799" w:rsidRDefault="004650A6" w:rsidP="00EE631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rPr>
        <w:lastRenderedPageBreak/>
        <w:t>3.</w:t>
      </w:r>
      <w:r w:rsidR="00327CF8" w:rsidRPr="00223799">
        <w:rPr>
          <w:color w:val="000000" w:themeColor="text1"/>
          <w:sz w:val="28"/>
          <w:szCs w:val="28"/>
        </w:rPr>
        <w:t xml:space="preserve"> </w:t>
      </w:r>
      <w:r w:rsidR="00EE6319" w:rsidRPr="00223799">
        <w:rPr>
          <w:color w:val="000000" w:themeColor="text1"/>
          <w:sz w:val="28"/>
          <w:szCs w:val="28"/>
        </w:rPr>
        <w:t xml:space="preserve">Đối với hồ sơ vụ việc </w:t>
      </w:r>
      <w:r w:rsidR="004276C8" w:rsidRPr="00223799">
        <w:rPr>
          <w:color w:val="000000" w:themeColor="text1"/>
          <w:sz w:val="28"/>
          <w:szCs w:val="28"/>
        </w:rPr>
        <w:t xml:space="preserve">theo Quyết định số </w:t>
      </w:r>
      <w:r w:rsidR="00EA3A9D" w:rsidRPr="00223799">
        <w:rPr>
          <w:color w:val="000000" w:themeColor="text1"/>
          <w:sz w:val="28"/>
          <w:szCs w:val="28"/>
        </w:rPr>
        <w:t>107</w:t>
      </w:r>
      <w:r w:rsidR="004276C8" w:rsidRPr="00223799">
        <w:rPr>
          <w:color w:val="000000" w:themeColor="text1"/>
          <w:sz w:val="28"/>
          <w:szCs w:val="28"/>
        </w:rPr>
        <w:t>/202</w:t>
      </w:r>
      <w:r w:rsidR="00EA3A9D" w:rsidRPr="00223799">
        <w:rPr>
          <w:color w:val="000000" w:themeColor="text1"/>
          <w:sz w:val="28"/>
          <w:szCs w:val="28"/>
        </w:rPr>
        <w:t>5</w:t>
      </w:r>
      <w:r w:rsidR="004276C8" w:rsidRPr="00223799">
        <w:rPr>
          <w:color w:val="000000" w:themeColor="text1"/>
          <w:sz w:val="28"/>
          <w:szCs w:val="28"/>
        </w:rPr>
        <w:t>/QĐ-UBND ngày 1</w:t>
      </w:r>
      <w:r w:rsidR="00EA3A9D" w:rsidRPr="00223799">
        <w:rPr>
          <w:color w:val="000000" w:themeColor="text1"/>
          <w:sz w:val="28"/>
          <w:szCs w:val="28"/>
        </w:rPr>
        <w:t>7</w:t>
      </w:r>
      <w:r w:rsidR="004276C8" w:rsidRPr="00223799">
        <w:rPr>
          <w:color w:val="000000" w:themeColor="text1"/>
          <w:sz w:val="28"/>
          <w:szCs w:val="28"/>
        </w:rPr>
        <w:t>/</w:t>
      </w:r>
      <w:r w:rsidR="00EA3A9D" w:rsidRPr="00223799">
        <w:rPr>
          <w:color w:val="000000" w:themeColor="text1"/>
          <w:sz w:val="28"/>
          <w:szCs w:val="28"/>
        </w:rPr>
        <w:t>9</w:t>
      </w:r>
      <w:r w:rsidR="004276C8" w:rsidRPr="00223799">
        <w:rPr>
          <w:color w:val="000000" w:themeColor="text1"/>
          <w:sz w:val="28"/>
          <w:szCs w:val="28"/>
        </w:rPr>
        <w:t>/202</w:t>
      </w:r>
      <w:r w:rsidR="00EA3A9D" w:rsidRPr="00223799">
        <w:rPr>
          <w:color w:val="000000" w:themeColor="text1"/>
          <w:sz w:val="28"/>
          <w:szCs w:val="28"/>
        </w:rPr>
        <w:t>5</w:t>
      </w:r>
      <w:r w:rsidR="004276C8" w:rsidRPr="00223799">
        <w:rPr>
          <w:color w:val="000000" w:themeColor="text1"/>
          <w:sz w:val="28"/>
          <w:szCs w:val="28"/>
        </w:rPr>
        <w:t xml:space="preserve"> của Uỷ ban nhân dân tỉnh quy định về thẩm quyền và cách thức xác định hồ sơ xử phạt vi phạm hành chính có nội dung phức tạp</w:t>
      </w:r>
    </w:p>
    <w:p w:rsidR="00514297" w:rsidRPr="00223799" w:rsidRDefault="00C0409B"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bCs/>
          <w:color w:val="000000" w:themeColor="text1"/>
          <w:sz w:val="28"/>
          <w:szCs w:val="28"/>
          <w:lang w:val="es-MX"/>
        </w:rPr>
        <w:t>Chủ tịch Ủy ban nhân dân tỉnh</w:t>
      </w:r>
      <w:r w:rsidRPr="00223799">
        <w:rPr>
          <w:color w:val="000000" w:themeColor="text1"/>
          <w:sz w:val="28"/>
          <w:szCs w:val="28"/>
        </w:rPr>
        <w:t xml:space="preserve"> </w:t>
      </w:r>
      <w:r w:rsidR="00141C4F" w:rsidRPr="00223799">
        <w:rPr>
          <w:color w:val="000000" w:themeColor="text1"/>
          <w:sz w:val="28"/>
          <w:szCs w:val="28"/>
        </w:rPr>
        <w:t xml:space="preserve">xem xét </w:t>
      </w:r>
      <w:r w:rsidR="0066542F" w:rsidRPr="00223799">
        <w:rPr>
          <w:color w:val="000000" w:themeColor="text1"/>
          <w:sz w:val="28"/>
          <w:szCs w:val="28"/>
        </w:rPr>
        <w:t>giao c</w:t>
      </w:r>
      <w:r w:rsidR="00514297" w:rsidRPr="00223799">
        <w:rPr>
          <w:color w:val="000000" w:themeColor="text1"/>
          <w:sz w:val="28"/>
          <w:szCs w:val="28"/>
        </w:rPr>
        <w:t xml:space="preserve">ơ quan </w:t>
      </w:r>
      <w:r w:rsidR="0066542F" w:rsidRPr="00223799">
        <w:rPr>
          <w:color w:val="000000" w:themeColor="text1"/>
          <w:sz w:val="28"/>
          <w:szCs w:val="28"/>
        </w:rPr>
        <w:t xml:space="preserve">của </w:t>
      </w:r>
      <w:r w:rsidR="00514297" w:rsidRPr="00223799">
        <w:rPr>
          <w:color w:val="000000" w:themeColor="text1"/>
          <w:sz w:val="28"/>
          <w:szCs w:val="28"/>
        </w:rPr>
        <w:t>người lập biên bản vi phạm hành chính</w:t>
      </w:r>
      <w:r w:rsidR="005B38DE" w:rsidRPr="00223799">
        <w:rPr>
          <w:color w:val="000000" w:themeColor="text1"/>
          <w:sz w:val="28"/>
          <w:szCs w:val="28"/>
        </w:rPr>
        <w:t xml:space="preserve"> </w:t>
      </w:r>
      <w:r w:rsidR="00F20E58" w:rsidRPr="00223799">
        <w:rPr>
          <w:color w:val="000000" w:themeColor="text1"/>
          <w:sz w:val="28"/>
          <w:szCs w:val="28"/>
        </w:rPr>
        <w:t xml:space="preserve">hoặc cơ quan quản lý ngành, lĩnh vực </w:t>
      </w:r>
      <w:r w:rsidR="00514297" w:rsidRPr="00223799">
        <w:rPr>
          <w:color w:val="000000" w:themeColor="text1"/>
          <w:sz w:val="28"/>
          <w:szCs w:val="28"/>
          <w:lang w:val="vi-VN"/>
        </w:rPr>
        <w:t xml:space="preserve">chủ trì, phối hợp với </w:t>
      </w:r>
      <w:r w:rsidR="00514297" w:rsidRPr="00223799">
        <w:rPr>
          <w:color w:val="000000" w:themeColor="text1"/>
          <w:sz w:val="28"/>
          <w:szCs w:val="28"/>
        </w:rPr>
        <w:t xml:space="preserve">cơ quan tư pháp cùng cấp và </w:t>
      </w:r>
      <w:r w:rsidR="00514297" w:rsidRPr="00223799">
        <w:rPr>
          <w:color w:val="000000" w:themeColor="text1"/>
          <w:sz w:val="28"/>
          <w:szCs w:val="28"/>
          <w:lang w:val="vi-VN"/>
        </w:rPr>
        <w:t xml:space="preserve">các cơ quan </w:t>
      </w:r>
      <w:r w:rsidR="00746836" w:rsidRPr="00223799">
        <w:rPr>
          <w:color w:val="000000" w:themeColor="text1"/>
          <w:sz w:val="28"/>
          <w:szCs w:val="28"/>
        </w:rPr>
        <w:t xml:space="preserve">có </w:t>
      </w:r>
      <w:r w:rsidR="00514297" w:rsidRPr="00223799">
        <w:rPr>
          <w:color w:val="000000" w:themeColor="text1"/>
          <w:sz w:val="28"/>
          <w:szCs w:val="28"/>
          <w:lang w:val="vi-VN"/>
        </w:rPr>
        <w:t>liên quan</w:t>
      </w:r>
      <w:r w:rsidR="005B38DE" w:rsidRPr="00223799">
        <w:rPr>
          <w:color w:val="000000" w:themeColor="text1"/>
          <w:sz w:val="28"/>
          <w:szCs w:val="28"/>
        </w:rPr>
        <w:t xml:space="preserve"> </w:t>
      </w:r>
      <w:r w:rsidR="004A1AA0" w:rsidRPr="00223799">
        <w:rPr>
          <w:color w:val="000000" w:themeColor="text1"/>
          <w:sz w:val="28"/>
          <w:szCs w:val="28"/>
        </w:rPr>
        <w:t>rà soát</w:t>
      </w:r>
      <w:r w:rsidR="00514297" w:rsidRPr="00223799">
        <w:rPr>
          <w:color w:val="000000" w:themeColor="text1"/>
          <w:sz w:val="28"/>
          <w:szCs w:val="28"/>
          <w:lang w:val="vi-VN"/>
        </w:rPr>
        <w:t xml:space="preserve"> hồ sơ xử phạt </w:t>
      </w:r>
      <w:r w:rsidR="00E814F6" w:rsidRPr="00223799">
        <w:rPr>
          <w:bCs/>
          <w:color w:val="000000" w:themeColor="text1"/>
          <w:sz w:val="28"/>
          <w:szCs w:val="28"/>
          <w:lang w:val="es-MX"/>
        </w:rPr>
        <w:t>trước khi trình Chủ tịch Ủy ban nhân dân tỉnh ra quyết định xử phạt</w:t>
      </w:r>
      <w:r w:rsidR="007A494B" w:rsidRPr="00223799">
        <w:rPr>
          <w:color w:val="000000" w:themeColor="text1"/>
          <w:sz w:val="28"/>
          <w:szCs w:val="28"/>
        </w:rPr>
        <w:t>.</w:t>
      </w:r>
    </w:p>
    <w:p w:rsidR="00D25F8C" w:rsidRPr="00223799" w:rsidRDefault="00BA6072" w:rsidP="00223D69">
      <w:pPr>
        <w:spacing w:before="60" w:after="60" w:line="340" w:lineRule="exact"/>
        <w:ind w:firstLine="720"/>
        <w:jc w:val="both"/>
        <w:rPr>
          <w:rFonts w:cs="Times New Roman"/>
          <w:b/>
          <w:color w:val="000000" w:themeColor="text1"/>
        </w:rPr>
      </w:pPr>
      <w:r w:rsidRPr="00223799">
        <w:rPr>
          <w:rFonts w:cs="Times New Roman"/>
          <w:b/>
          <w:bCs/>
          <w:color w:val="000000" w:themeColor="text1"/>
        </w:rPr>
        <w:t xml:space="preserve">Điều </w:t>
      </w:r>
      <w:r w:rsidR="008B25F1" w:rsidRPr="00223799">
        <w:rPr>
          <w:rFonts w:cs="Times New Roman"/>
          <w:b/>
          <w:bCs/>
          <w:color w:val="000000" w:themeColor="text1"/>
        </w:rPr>
        <w:t>9</w:t>
      </w:r>
      <w:r w:rsidRPr="00223799">
        <w:rPr>
          <w:rFonts w:cs="Times New Roman"/>
          <w:b/>
          <w:bCs/>
          <w:color w:val="000000" w:themeColor="text1"/>
        </w:rPr>
        <w:t xml:space="preserve">. </w:t>
      </w:r>
      <w:r w:rsidR="004232B3" w:rsidRPr="00223799">
        <w:rPr>
          <w:rFonts w:cs="Times New Roman"/>
          <w:b/>
          <w:bCs/>
          <w:color w:val="000000" w:themeColor="text1"/>
        </w:rPr>
        <w:t>K</w:t>
      </w:r>
      <w:r w:rsidR="00415ABB" w:rsidRPr="00223799">
        <w:rPr>
          <w:rFonts w:cs="Times New Roman"/>
          <w:b/>
          <w:color w:val="000000" w:themeColor="text1"/>
        </w:rPr>
        <w:t>iểm</w:t>
      </w:r>
      <w:r w:rsidR="002710F2" w:rsidRPr="00223799">
        <w:rPr>
          <w:rFonts w:cs="Times New Roman"/>
          <w:b/>
          <w:color w:val="000000" w:themeColor="text1"/>
        </w:rPr>
        <w:t xml:space="preserve"> tra</w:t>
      </w:r>
      <w:r w:rsidR="00DA7093" w:rsidRPr="00223799">
        <w:rPr>
          <w:rFonts w:cs="Times New Roman"/>
          <w:b/>
          <w:color w:val="000000" w:themeColor="text1"/>
        </w:rPr>
        <w:t xml:space="preserve"> </w:t>
      </w:r>
      <w:r w:rsidR="002710F2" w:rsidRPr="00223799">
        <w:rPr>
          <w:rFonts w:cs="Times New Roman"/>
          <w:b/>
          <w:color w:val="000000" w:themeColor="text1"/>
        </w:rPr>
        <w:t>việc thi hành pháp luật về xử lý vi phạm hành chính</w:t>
      </w:r>
    </w:p>
    <w:p w:rsidR="0067537D" w:rsidRPr="00223799" w:rsidRDefault="006032AA"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rPr>
        <w:t>1.</w:t>
      </w:r>
      <w:r w:rsidR="00B84248" w:rsidRPr="00223799">
        <w:rPr>
          <w:color w:val="000000" w:themeColor="text1"/>
          <w:sz w:val="28"/>
          <w:szCs w:val="28"/>
        </w:rPr>
        <w:t xml:space="preserve"> </w:t>
      </w:r>
      <w:r w:rsidR="00DA7093" w:rsidRPr="00223799">
        <w:rPr>
          <w:color w:val="000000" w:themeColor="text1"/>
          <w:sz w:val="28"/>
          <w:szCs w:val="28"/>
          <w:lang w:val="vi-VN"/>
        </w:rPr>
        <w:t xml:space="preserve">Sở Tư pháp </w:t>
      </w:r>
      <w:r w:rsidR="008C0B3D" w:rsidRPr="00223799">
        <w:rPr>
          <w:color w:val="000000" w:themeColor="text1"/>
          <w:sz w:val="28"/>
          <w:szCs w:val="28"/>
          <w:lang w:val="vi-VN"/>
        </w:rPr>
        <w:t xml:space="preserve">tham mưu cho </w:t>
      </w:r>
      <w:r w:rsidR="00A93D57" w:rsidRPr="00223799">
        <w:rPr>
          <w:color w:val="000000" w:themeColor="text1"/>
          <w:sz w:val="28"/>
          <w:szCs w:val="28"/>
        </w:rPr>
        <w:t xml:space="preserve">Chủ tịch </w:t>
      </w:r>
      <w:r w:rsidR="008C0B3D" w:rsidRPr="00223799">
        <w:rPr>
          <w:color w:val="000000" w:themeColor="text1"/>
          <w:sz w:val="28"/>
          <w:szCs w:val="28"/>
          <w:lang w:val="vi-VN"/>
        </w:rPr>
        <w:t xml:space="preserve">Ủy ban nhân dân </w:t>
      </w:r>
      <w:r w:rsidR="003E21A0" w:rsidRPr="00223799">
        <w:rPr>
          <w:color w:val="000000" w:themeColor="text1"/>
          <w:sz w:val="28"/>
          <w:szCs w:val="28"/>
        </w:rPr>
        <w:t>tỉnh</w:t>
      </w:r>
      <w:r w:rsidR="008C0B3D" w:rsidRPr="00223799">
        <w:rPr>
          <w:color w:val="000000" w:themeColor="text1"/>
          <w:sz w:val="28"/>
          <w:szCs w:val="28"/>
          <w:lang w:val="vi-VN"/>
        </w:rPr>
        <w:t xml:space="preserve"> ban hành Kế hoạch kiểm tra</w:t>
      </w:r>
      <w:r w:rsidR="008223C3" w:rsidRPr="00223799">
        <w:rPr>
          <w:color w:val="000000" w:themeColor="text1"/>
          <w:sz w:val="28"/>
          <w:szCs w:val="28"/>
        </w:rPr>
        <w:t xml:space="preserve">, </w:t>
      </w:r>
      <w:r w:rsidR="008223C3" w:rsidRPr="00223799">
        <w:rPr>
          <w:color w:val="000000" w:themeColor="text1"/>
          <w:sz w:val="28"/>
          <w:szCs w:val="28"/>
          <w:lang w:val="vi-VN"/>
        </w:rPr>
        <w:t xml:space="preserve">thành lập </w:t>
      </w:r>
      <w:r w:rsidR="00103F29" w:rsidRPr="00223799">
        <w:rPr>
          <w:color w:val="000000" w:themeColor="text1"/>
          <w:sz w:val="28"/>
          <w:szCs w:val="28"/>
        </w:rPr>
        <w:t>đoàn kiểm tra</w:t>
      </w:r>
      <w:r w:rsidR="00187DB1" w:rsidRPr="00223799">
        <w:rPr>
          <w:color w:val="000000" w:themeColor="text1"/>
          <w:sz w:val="28"/>
          <w:szCs w:val="28"/>
        </w:rPr>
        <w:t xml:space="preserve"> </w:t>
      </w:r>
      <w:r w:rsidR="00187DB1" w:rsidRPr="00223799">
        <w:rPr>
          <w:color w:val="000000" w:themeColor="text1"/>
          <w:sz w:val="28"/>
          <w:szCs w:val="28"/>
          <w:lang w:val="vi-VN"/>
        </w:rPr>
        <w:t>liên ngành</w:t>
      </w:r>
      <w:r w:rsidR="00187DB1" w:rsidRPr="00223799">
        <w:rPr>
          <w:color w:val="000000" w:themeColor="text1"/>
          <w:sz w:val="28"/>
          <w:szCs w:val="28"/>
        </w:rPr>
        <w:t xml:space="preserve"> và</w:t>
      </w:r>
      <w:r w:rsidR="00103F29" w:rsidRPr="00223799">
        <w:rPr>
          <w:color w:val="000000" w:themeColor="text1"/>
          <w:sz w:val="28"/>
          <w:szCs w:val="28"/>
        </w:rPr>
        <w:t xml:space="preserve"> </w:t>
      </w:r>
      <w:r w:rsidR="008223C3" w:rsidRPr="00223799">
        <w:rPr>
          <w:color w:val="000000" w:themeColor="text1"/>
          <w:sz w:val="28"/>
          <w:szCs w:val="28"/>
          <w:lang w:val="vi-VN"/>
        </w:rPr>
        <w:t xml:space="preserve">đoàn kiểm tra </w:t>
      </w:r>
      <w:r w:rsidR="003A3F95" w:rsidRPr="00223799">
        <w:rPr>
          <w:color w:val="000000" w:themeColor="text1"/>
          <w:sz w:val="28"/>
          <w:szCs w:val="28"/>
        </w:rPr>
        <w:t>công tác thi hành pháp luật về xử lý vi phạm hành chính</w:t>
      </w:r>
      <w:r w:rsidR="008223C3" w:rsidRPr="00223799">
        <w:rPr>
          <w:color w:val="000000" w:themeColor="text1"/>
          <w:sz w:val="28"/>
          <w:szCs w:val="28"/>
          <w:lang w:val="vi-VN"/>
        </w:rPr>
        <w:t xml:space="preserve"> </w:t>
      </w:r>
      <w:r w:rsidR="0067537D" w:rsidRPr="00223799">
        <w:rPr>
          <w:color w:val="000000" w:themeColor="text1"/>
          <w:sz w:val="28"/>
          <w:szCs w:val="28"/>
        </w:rPr>
        <w:t xml:space="preserve">theo quy định </w:t>
      </w:r>
      <w:r w:rsidR="0052435F" w:rsidRPr="00223799">
        <w:rPr>
          <w:color w:val="000000" w:themeColor="text1"/>
          <w:sz w:val="28"/>
          <w:szCs w:val="28"/>
          <w:lang w:val="vi-VN"/>
        </w:rPr>
        <w:t>Nghị định số </w:t>
      </w:r>
      <w:hyperlink r:id="rId11" w:tgtFrame="_blank" w:tooltip="Nghị định 19/2020/NĐ-CP" w:history="1">
        <w:r w:rsidR="0052435F" w:rsidRPr="00223799">
          <w:rPr>
            <w:rStyle w:val="Hyperlink"/>
            <w:color w:val="000000" w:themeColor="text1"/>
            <w:sz w:val="28"/>
            <w:szCs w:val="28"/>
            <w:u w:val="none"/>
            <w:lang w:val="vi-VN"/>
          </w:rPr>
          <w:t>19/2020/NĐ-CP</w:t>
        </w:r>
      </w:hyperlink>
      <w:r w:rsidR="0052435F" w:rsidRPr="00223799">
        <w:rPr>
          <w:color w:val="000000" w:themeColor="text1"/>
          <w:sz w:val="28"/>
          <w:szCs w:val="28"/>
          <w:lang w:val="vi-VN"/>
        </w:rPr>
        <w:t> về kiểm tra, xử lý kỷ luật trong thi hành pháp luật về xử lý vi phạm hành chính</w:t>
      </w:r>
      <w:r w:rsidR="00FA7517" w:rsidRPr="00223799">
        <w:rPr>
          <w:color w:val="000000" w:themeColor="text1"/>
          <w:sz w:val="28"/>
          <w:szCs w:val="28"/>
        </w:rPr>
        <w:t xml:space="preserve"> được sửa đổi, bổ sung bởi </w:t>
      </w:r>
      <w:r w:rsidR="00FA7517" w:rsidRPr="00223799">
        <w:rPr>
          <w:color w:val="000000" w:themeColor="text1"/>
          <w:spacing w:val="2"/>
          <w:sz w:val="28"/>
          <w:szCs w:val="28"/>
        </w:rPr>
        <w:t>Nghị định số 93/2025/NĐ-CP.</w:t>
      </w:r>
    </w:p>
    <w:p w:rsidR="00936D49" w:rsidRPr="00223799" w:rsidRDefault="006032AA" w:rsidP="00223D69">
      <w:pPr>
        <w:pStyle w:val="NormalWeb"/>
        <w:shd w:val="clear" w:color="auto" w:fill="FFFFFF"/>
        <w:spacing w:before="60" w:beforeAutospacing="0" w:after="60" w:afterAutospacing="0" w:line="340" w:lineRule="exact"/>
        <w:ind w:firstLine="720"/>
        <w:jc w:val="both"/>
        <w:rPr>
          <w:color w:val="000000" w:themeColor="text1"/>
          <w:spacing w:val="2"/>
          <w:sz w:val="28"/>
          <w:szCs w:val="28"/>
          <w:shd w:val="clear" w:color="auto" w:fill="FFFFFF"/>
        </w:rPr>
      </w:pPr>
      <w:r w:rsidRPr="00223799">
        <w:rPr>
          <w:color w:val="000000" w:themeColor="text1"/>
          <w:spacing w:val="2"/>
          <w:sz w:val="28"/>
          <w:szCs w:val="28"/>
          <w:shd w:val="clear" w:color="auto" w:fill="FFFFFF"/>
        </w:rPr>
        <w:t>2.</w:t>
      </w:r>
      <w:r w:rsidR="008223C3" w:rsidRPr="00223799">
        <w:rPr>
          <w:color w:val="000000" w:themeColor="text1"/>
          <w:spacing w:val="2"/>
          <w:sz w:val="28"/>
          <w:szCs w:val="28"/>
          <w:shd w:val="clear" w:color="auto" w:fill="FFFFFF"/>
        </w:rPr>
        <w:t xml:space="preserve"> Các S</w:t>
      </w:r>
      <w:r w:rsidR="00B20F97" w:rsidRPr="00223799">
        <w:rPr>
          <w:color w:val="000000" w:themeColor="text1"/>
          <w:spacing w:val="2"/>
          <w:sz w:val="28"/>
          <w:szCs w:val="28"/>
          <w:shd w:val="clear" w:color="auto" w:fill="FFFFFF"/>
        </w:rPr>
        <w:t>ở, ban, ngành</w:t>
      </w:r>
      <w:r w:rsidR="00DA7093" w:rsidRPr="00223799">
        <w:rPr>
          <w:color w:val="000000" w:themeColor="text1"/>
          <w:spacing w:val="2"/>
          <w:sz w:val="28"/>
          <w:szCs w:val="28"/>
          <w:shd w:val="clear" w:color="auto" w:fill="FFFFFF"/>
        </w:rPr>
        <w:t xml:space="preserve"> </w:t>
      </w:r>
      <w:r w:rsidR="00A178EE" w:rsidRPr="00223799">
        <w:rPr>
          <w:color w:val="000000" w:themeColor="text1"/>
          <w:spacing w:val="2"/>
          <w:sz w:val="28"/>
          <w:szCs w:val="28"/>
          <w:shd w:val="clear" w:color="auto" w:fill="FFFFFF"/>
        </w:rPr>
        <w:t>có trách nhiệm cử công chức tham gia</w:t>
      </w:r>
      <w:r w:rsidR="00132A76" w:rsidRPr="00223799">
        <w:rPr>
          <w:color w:val="000000" w:themeColor="text1"/>
          <w:spacing w:val="2"/>
          <w:sz w:val="28"/>
          <w:szCs w:val="28"/>
          <w:shd w:val="clear" w:color="auto" w:fill="FFFFFF"/>
        </w:rPr>
        <w:t xml:space="preserve"> </w:t>
      </w:r>
      <w:r w:rsidR="00132A76" w:rsidRPr="00223799">
        <w:rPr>
          <w:color w:val="000000" w:themeColor="text1"/>
          <w:sz w:val="28"/>
          <w:szCs w:val="28"/>
        </w:rPr>
        <w:t>đoàn kiểm tra</w:t>
      </w:r>
      <w:r w:rsidR="002C2257" w:rsidRPr="00223799">
        <w:rPr>
          <w:color w:val="000000" w:themeColor="text1"/>
          <w:sz w:val="28"/>
          <w:szCs w:val="28"/>
        </w:rPr>
        <w:t xml:space="preserve">, </w:t>
      </w:r>
      <w:r w:rsidR="002C2257" w:rsidRPr="00223799">
        <w:rPr>
          <w:color w:val="000000" w:themeColor="text1"/>
          <w:sz w:val="28"/>
          <w:szCs w:val="28"/>
          <w:lang w:val="vi-VN"/>
        </w:rPr>
        <w:t>đoàn kiểm tra</w:t>
      </w:r>
      <w:r w:rsidR="002C2257" w:rsidRPr="00223799">
        <w:rPr>
          <w:color w:val="000000" w:themeColor="text1"/>
          <w:spacing w:val="2"/>
          <w:sz w:val="28"/>
          <w:szCs w:val="28"/>
          <w:shd w:val="clear" w:color="auto" w:fill="FFFFFF"/>
        </w:rPr>
        <w:t xml:space="preserve"> </w:t>
      </w:r>
      <w:r w:rsidR="00132A76" w:rsidRPr="00223799">
        <w:rPr>
          <w:color w:val="000000" w:themeColor="text1"/>
          <w:sz w:val="28"/>
          <w:szCs w:val="28"/>
          <w:lang w:val="vi-VN"/>
        </w:rPr>
        <w:t>liên ngành</w:t>
      </w:r>
      <w:r w:rsidR="00F16A28" w:rsidRPr="00223799">
        <w:rPr>
          <w:color w:val="000000" w:themeColor="text1"/>
          <w:spacing w:val="2"/>
          <w:sz w:val="28"/>
          <w:szCs w:val="28"/>
          <w:shd w:val="clear" w:color="auto" w:fill="FFFFFF"/>
        </w:rPr>
        <w:t xml:space="preserve"> </w:t>
      </w:r>
      <w:r w:rsidR="007B35B3" w:rsidRPr="00223799">
        <w:rPr>
          <w:color w:val="000000" w:themeColor="text1"/>
          <w:spacing w:val="2"/>
          <w:sz w:val="28"/>
          <w:szCs w:val="28"/>
          <w:shd w:val="clear" w:color="auto" w:fill="FFFFFF"/>
        </w:rPr>
        <w:t>khi có yêu cầu.</w:t>
      </w:r>
    </w:p>
    <w:p w:rsidR="002710F2" w:rsidRPr="00223799" w:rsidRDefault="002710F2" w:rsidP="00223D69">
      <w:pPr>
        <w:spacing w:before="60" w:after="60" w:line="340" w:lineRule="exact"/>
        <w:ind w:firstLine="720"/>
        <w:jc w:val="both"/>
        <w:rPr>
          <w:rFonts w:cs="Times New Roman"/>
          <w:b/>
          <w:color w:val="000000" w:themeColor="text1"/>
          <w:spacing w:val="-8"/>
        </w:rPr>
      </w:pPr>
      <w:r w:rsidRPr="00223799">
        <w:rPr>
          <w:rFonts w:cs="Times New Roman"/>
          <w:b/>
          <w:color w:val="000000" w:themeColor="text1"/>
          <w:spacing w:val="-8"/>
        </w:rPr>
        <w:t>Điề</w:t>
      </w:r>
      <w:r w:rsidR="00BA6072" w:rsidRPr="00223799">
        <w:rPr>
          <w:rFonts w:cs="Times New Roman"/>
          <w:b/>
          <w:color w:val="000000" w:themeColor="text1"/>
          <w:spacing w:val="-8"/>
        </w:rPr>
        <w:t>u 1</w:t>
      </w:r>
      <w:r w:rsidR="008B25F1" w:rsidRPr="00223799">
        <w:rPr>
          <w:rFonts w:cs="Times New Roman"/>
          <w:b/>
          <w:color w:val="000000" w:themeColor="text1"/>
          <w:spacing w:val="-8"/>
        </w:rPr>
        <w:t>0</w:t>
      </w:r>
      <w:r w:rsidRPr="00223799">
        <w:rPr>
          <w:rFonts w:cs="Times New Roman"/>
          <w:b/>
          <w:color w:val="000000" w:themeColor="text1"/>
          <w:spacing w:val="-8"/>
        </w:rPr>
        <w:t xml:space="preserve">. </w:t>
      </w:r>
      <w:r w:rsidR="00223D69" w:rsidRPr="00223799">
        <w:rPr>
          <w:rFonts w:cs="Times New Roman"/>
          <w:b/>
          <w:color w:val="000000" w:themeColor="text1"/>
          <w:spacing w:val="-8"/>
        </w:rPr>
        <w:t xml:space="preserve"> </w:t>
      </w:r>
      <w:r w:rsidR="0031722C" w:rsidRPr="00223799">
        <w:rPr>
          <w:rFonts w:cs="Times New Roman"/>
          <w:b/>
          <w:color w:val="000000" w:themeColor="text1"/>
          <w:spacing w:val="-8"/>
        </w:rPr>
        <w:t>Xây dựng và quản lý</w:t>
      </w:r>
      <w:r w:rsidRPr="00223799">
        <w:rPr>
          <w:rFonts w:cs="Times New Roman"/>
          <w:b/>
          <w:color w:val="000000" w:themeColor="text1"/>
          <w:spacing w:val="-8"/>
        </w:rPr>
        <w:t xml:space="preserve"> Cơ sở dữ liệu về xử lý vi phạm hành chính</w:t>
      </w:r>
    </w:p>
    <w:p w:rsidR="00FC663E" w:rsidRPr="00223799" w:rsidRDefault="008223C3"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lang w:val="vi-VN"/>
        </w:rPr>
        <w:t>1. Sở Tư pháp</w:t>
      </w:r>
      <w:r w:rsidRPr="00223799">
        <w:rPr>
          <w:color w:val="000000" w:themeColor="text1"/>
          <w:sz w:val="28"/>
          <w:szCs w:val="28"/>
        </w:rPr>
        <w:t xml:space="preserve"> có trách nhiệm</w:t>
      </w:r>
    </w:p>
    <w:p w:rsidR="00FC663E" w:rsidRPr="00223799" w:rsidRDefault="00FC663E" w:rsidP="00223D69">
      <w:pPr>
        <w:pStyle w:val="NormalWeb"/>
        <w:shd w:val="clear" w:color="auto" w:fill="FFFFFF"/>
        <w:spacing w:before="60" w:beforeAutospacing="0" w:after="60" w:afterAutospacing="0" w:line="340" w:lineRule="exact"/>
        <w:ind w:firstLine="720"/>
        <w:jc w:val="both"/>
        <w:rPr>
          <w:color w:val="000000" w:themeColor="text1"/>
          <w:spacing w:val="-6"/>
          <w:sz w:val="28"/>
          <w:szCs w:val="28"/>
        </w:rPr>
      </w:pPr>
      <w:r w:rsidRPr="00223799">
        <w:rPr>
          <w:color w:val="000000" w:themeColor="text1"/>
          <w:spacing w:val="-6"/>
          <w:sz w:val="28"/>
          <w:szCs w:val="28"/>
          <w:lang w:val="vi-VN"/>
        </w:rPr>
        <w:t xml:space="preserve">a) Chủ trì, phối hợp với các cơ quan, tổ chức có liên quan tham mưu giúp Ủy ban nhân dân tỉnh xây dựng </w:t>
      </w:r>
      <w:r w:rsidR="008223C3" w:rsidRPr="00223799">
        <w:rPr>
          <w:color w:val="000000" w:themeColor="text1"/>
          <w:spacing w:val="-6"/>
          <w:sz w:val="28"/>
          <w:szCs w:val="28"/>
        </w:rPr>
        <w:t>C</w:t>
      </w:r>
      <w:r w:rsidRPr="00223799">
        <w:rPr>
          <w:color w:val="000000" w:themeColor="text1"/>
          <w:spacing w:val="-6"/>
          <w:sz w:val="28"/>
          <w:szCs w:val="28"/>
          <w:lang w:val="vi-VN"/>
        </w:rPr>
        <w:t xml:space="preserve">ơ sở dữ liệu quản lý xử lý vi phạm hành chính </w:t>
      </w:r>
      <w:r w:rsidR="00EA7585" w:rsidRPr="00223799">
        <w:rPr>
          <w:color w:val="000000" w:themeColor="text1"/>
          <w:spacing w:val="-6"/>
          <w:sz w:val="28"/>
          <w:szCs w:val="28"/>
        </w:rPr>
        <w:t>thuộc phạm vi quản lý của địa phương</w:t>
      </w:r>
      <w:r w:rsidRPr="00223799">
        <w:rPr>
          <w:color w:val="000000" w:themeColor="text1"/>
          <w:spacing w:val="-6"/>
          <w:sz w:val="28"/>
          <w:szCs w:val="28"/>
          <w:lang w:val="vi-VN"/>
        </w:rPr>
        <w:t xml:space="preserve"> </w:t>
      </w:r>
      <w:r w:rsidR="00067354" w:rsidRPr="00223799">
        <w:rPr>
          <w:color w:val="000000" w:themeColor="text1"/>
          <w:spacing w:val="-6"/>
          <w:sz w:val="28"/>
          <w:szCs w:val="28"/>
        </w:rPr>
        <w:t>và tích hợp</w:t>
      </w:r>
      <w:r w:rsidRPr="00223799">
        <w:rPr>
          <w:color w:val="000000" w:themeColor="text1"/>
          <w:spacing w:val="-6"/>
          <w:sz w:val="28"/>
          <w:szCs w:val="28"/>
          <w:lang w:val="vi-VN"/>
        </w:rPr>
        <w:t xml:space="preserve"> </w:t>
      </w:r>
      <w:r w:rsidR="008223C3" w:rsidRPr="00223799">
        <w:rPr>
          <w:color w:val="000000" w:themeColor="text1"/>
          <w:spacing w:val="-6"/>
          <w:sz w:val="28"/>
          <w:szCs w:val="28"/>
        </w:rPr>
        <w:t>v</w:t>
      </w:r>
      <w:r w:rsidRPr="00223799">
        <w:rPr>
          <w:color w:val="000000" w:themeColor="text1"/>
          <w:spacing w:val="-6"/>
          <w:sz w:val="28"/>
          <w:szCs w:val="28"/>
          <w:lang w:val="vi-VN"/>
        </w:rPr>
        <w:t xml:space="preserve">ới </w:t>
      </w:r>
      <w:r w:rsidR="008223C3" w:rsidRPr="00223799">
        <w:rPr>
          <w:color w:val="000000" w:themeColor="text1"/>
          <w:spacing w:val="-6"/>
          <w:sz w:val="28"/>
          <w:szCs w:val="28"/>
        </w:rPr>
        <w:t>C</w:t>
      </w:r>
      <w:r w:rsidRPr="00223799">
        <w:rPr>
          <w:color w:val="000000" w:themeColor="text1"/>
          <w:spacing w:val="-6"/>
          <w:sz w:val="28"/>
          <w:szCs w:val="28"/>
          <w:lang w:val="vi-VN"/>
        </w:rPr>
        <w:t xml:space="preserve">ơ sở dữ liệu Quốc </w:t>
      </w:r>
      <w:r w:rsidR="002C46CA" w:rsidRPr="00223799">
        <w:rPr>
          <w:color w:val="000000" w:themeColor="text1"/>
          <w:spacing w:val="-6"/>
          <w:sz w:val="28"/>
          <w:szCs w:val="28"/>
          <w:lang w:val="vi-VN"/>
        </w:rPr>
        <w:t>gia về xử lý vi phạm hành chính</w:t>
      </w:r>
      <w:r w:rsidR="002C46CA" w:rsidRPr="00223799">
        <w:rPr>
          <w:color w:val="000000" w:themeColor="text1"/>
          <w:spacing w:val="-6"/>
          <w:sz w:val="28"/>
          <w:szCs w:val="28"/>
        </w:rPr>
        <w:t>;</w:t>
      </w:r>
    </w:p>
    <w:p w:rsidR="00FC663E" w:rsidRPr="00223799" w:rsidRDefault="00FC663E"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lang w:val="vi-VN"/>
        </w:rPr>
        <w:t>b) Tham mưu, giúp Ủy ban nhân dân tỉnh chỉ đạo, hướng dẫn, kiểm tra việc cung cấp, tiếp nhận, cập nhật thông tin, khai thác, sử dụng Cơ sở dữ liệu về xử lý vi phạm hành chính theo quy định và hướng dẫn của Bộ Tư pháp.</w:t>
      </w:r>
    </w:p>
    <w:p w:rsidR="00FC663E" w:rsidRPr="00223799" w:rsidRDefault="0050010B" w:rsidP="00223D69">
      <w:pPr>
        <w:pStyle w:val="NormalWeb"/>
        <w:shd w:val="clear" w:color="auto" w:fill="FFFFFF"/>
        <w:spacing w:before="60" w:beforeAutospacing="0" w:after="60" w:afterAutospacing="0" w:line="340" w:lineRule="exact"/>
        <w:ind w:firstLine="720"/>
        <w:jc w:val="both"/>
        <w:rPr>
          <w:color w:val="000000" w:themeColor="text1"/>
          <w:sz w:val="28"/>
          <w:szCs w:val="28"/>
        </w:rPr>
      </w:pPr>
      <w:r w:rsidRPr="00223799">
        <w:rPr>
          <w:color w:val="000000" w:themeColor="text1"/>
          <w:sz w:val="28"/>
          <w:szCs w:val="28"/>
          <w:lang w:val="vi-VN"/>
        </w:rPr>
        <w:t>2. Các sở, ban, ngành</w:t>
      </w:r>
      <w:r w:rsidRPr="00223799">
        <w:rPr>
          <w:color w:val="000000" w:themeColor="text1"/>
          <w:sz w:val="28"/>
          <w:szCs w:val="28"/>
        </w:rPr>
        <w:t xml:space="preserve">; </w:t>
      </w:r>
      <w:r w:rsidR="00FC663E" w:rsidRPr="00223799">
        <w:rPr>
          <w:color w:val="000000" w:themeColor="text1"/>
          <w:sz w:val="28"/>
          <w:szCs w:val="28"/>
          <w:lang w:val="vi-VN"/>
        </w:rPr>
        <w:t>Ủy ban nhân dân cấp xã có trách nhiệm cung cấp, cập nhật thông tin về xử lý vi phạm hành chính do đơn vị mình thực hiện vào hệ thống Cơ sở dữ liệu về xử lý vi phạm hành chính theo quy định.</w:t>
      </w:r>
    </w:p>
    <w:p w:rsidR="002710F2" w:rsidRPr="00223799" w:rsidRDefault="002710F2" w:rsidP="00223D69">
      <w:pPr>
        <w:spacing w:before="60" w:after="60" w:line="340" w:lineRule="exact"/>
        <w:ind w:firstLine="720"/>
        <w:jc w:val="both"/>
        <w:rPr>
          <w:rFonts w:cs="Times New Roman"/>
          <w:b/>
          <w:color w:val="000000" w:themeColor="text1"/>
          <w:spacing w:val="-8"/>
        </w:rPr>
      </w:pPr>
      <w:r w:rsidRPr="00223799">
        <w:rPr>
          <w:rFonts w:cs="Times New Roman"/>
          <w:b/>
          <w:color w:val="000000" w:themeColor="text1"/>
          <w:spacing w:val="-8"/>
        </w:rPr>
        <w:t>Điề</w:t>
      </w:r>
      <w:r w:rsidR="00BA6072" w:rsidRPr="00223799">
        <w:rPr>
          <w:rFonts w:cs="Times New Roman"/>
          <w:b/>
          <w:color w:val="000000" w:themeColor="text1"/>
          <w:spacing w:val="-8"/>
        </w:rPr>
        <w:t>u 1</w:t>
      </w:r>
      <w:r w:rsidR="008B25F1" w:rsidRPr="00223799">
        <w:rPr>
          <w:rFonts w:cs="Times New Roman"/>
          <w:b/>
          <w:color w:val="000000" w:themeColor="text1"/>
          <w:spacing w:val="-8"/>
        </w:rPr>
        <w:t>1</w:t>
      </w:r>
      <w:r w:rsidRPr="00223799">
        <w:rPr>
          <w:rFonts w:cs="Times New Roman"/>
          <w:b/>
          <w:color w:val="000000" w:themeColor="text1"/>
          <w:spacing w:val="-8"/>
        </w:rPr>
        <w:t>.</w:t>
      </w:r>
      <w:r w:rsidR="000662B2" w:rsidRPr="00223799">
        <w:rPr>
          <w:rFonts w:cs="Times New Roman"/>
          <w:b/>
          <w:color w:val="000000" w:themeColor="text1"/>
          <w:spacing w:val="-8"/>
        </w:rPr>
        <w:t xml:space="preserve"> B</w:t>
      </w:r>
      <w:r w:rsidRPr="00223799">
        <w:rPr>
          <w:rFonts w:cs="Times New Roman"/>
          <w:b/>
          <w:color w:val="000000" w:themeColor="text1"/>
          <w:spacing w:val="-8"/>
        </w:rPr>
        <w:t>áo cáo công tác thi hành pháp luật về xử lý vi phạm hành chính</w:t>
      </w:r>
    </w:p>
    <w:p w:rsidR="006B7283" w:rsidRPr="00223799" w:rsidRDefault="00957244" w:rsidP="00223D69">
      <w:pPr>
        <w:spacing w:before="60" w:after="60" w:line="340" w:lineRule="exact"/>
        <w:ind w:firstLine="720"/>
        <w:jc w:val="both"/>
        <w:rPr>
          <w:rFonts w:cs="Times New Roman"/>
          <w:color w:val="000000" w:themeColor="text1"/>
        </w:rPr>
      </w:pPr>
      <w:r w:rsidRPr="00223799">
        <w:rPr>
          <w:rFonts w:cs="Times New Roman"/>
          <w:color w:val="000000" w:themeColor="text1"/>
        </w:rPr>
        <w:t>1. Báo cáo công tác thi hành pháp luật về xử lý vi phạm hành chính định kỳ hàng năm</w:t>
      </w:r>
    </w:p>
    <w:p w:rsidR="00350917" w:rsidRPr="00223799" w:rsidRDefault="00350917" w:rsidP="00350917">
      <w:pPr>
        <w:spacing w:before="60" w:after="60" w:line="340" w:lineRule="exact"/>
        <w:ind w:firstLine="720"/>
        <w:jc w:val="both"/>
        <w:rPr>
          <w:rFonts w:cs="Times New Roman"/>
          <w:color w:val="000000" w:themeColor="text1"/>
        </w:rPr>
      </w:pPr>
      <w:r w:rsidRPr="00223799">
        <w:rPr>
          <w:rFonts w:cs="Times New Roman"/>
          <w:color w:val="000000" w:themeColor="text1"/>
        </w:rPr>
        <w:t>a) Ủy ban nhân dân cấp xã; các cơ quan chuyên môn thuộc Ủy ban nhân dân tỉnh báo cáo công tác thi hành pháp luật về xử lý vi phạm hành chính của cơ quan, địa phương mình gửi về Ủy ban nhân dân tỉnh (qua Sở Tư pháp).</w:t>
      </w:r>
    </w:p>
    <w:p w:rsidR="00E852DE" w:rsidRPr="00223799" w:rsidRDefault="00D03D91" w:rsidP="00E852DE">
      <w:pPr>
        <w:spacing w:before="60" w:after="60" w:line="340" w:lineRule="exact"/>
        <w:ind w:firstLine="720"/>
        <w:jc w:val="both"/>
        <w:rPr>
          <w:rFonts w:cs="Times New Roman"/>
          <w:color w:val="000000" w:themeColor="text1"/>
        </w:rPr>
      </w:pPr>
      <w:r w:rsidRPr="00223799">
        <w:rPr>
          <w:rFonts w:cs="Times New Roman"/>
          <w:color w:val="000000" w:themeColor="text1"/>
        </w:rPr>
        <w:t>b</w:t>
      </w:r>
      <w:r w:rsidR="00E852DE" w:rsidRPr="00223799">
        <w:rPr>
          <w:rFonts w:cs="Times New Roman"/>
          <w:color w:val="000000" w:themeColor="text1"/>
        </w:rPr>
        <w:t>) Sở Tư pháp giúp Chủ tịch Uỷ ban nhân dân tỉnh tổng hợp báo cáo tình hình thi hành pháp luật về xử lý vi phạm hành chính trên địa bàn tỉnh để báo cáo Bộ Tư pháp theo quy định.</w:t>
      </w:r>
    </w:p>
    <w:p w:rsidR="00264E46" w:rsidRPr="00223799" w:rsidRDefault="00C05040" w:rsidP="00223D69">
      <w:pPr>
        <w:spacing w:before="60" w:after="60" w:line="340" w:lineRule="exact"/>
        <w:ind w:firstLine="720"/>
        <w:jc w:val="both"/>
        <w:rPr>
          <w:rFonts w:cs="Times New Roman"/>
          <w:color w:val="000000" w:themeColor="text1"/>
        </w:rPr>
      </w:pPr>
      <w:r w:rsidRPr="00223799">
        <w:rPr>
          <w:rFonts w:cs="Times New Roman"/>
          <w:color w:val="000000" w:themeColor="text1"/>
        </w:rPr>
        <w:t>c</w:t>
      </w:r>
      <w:r w:rsidR="00264E46" w:rsidRPr="00223799">
        <w:rPr>
          <w:rFonts w:cs="Times New Roman"/>
          <w:color w:val="000000" w:themeColor="text1"/>
        </w:rPr>
        <w:t xml:space="preserve">) Nội dung và thời gian chốt số liệu báo cáo công tác thi hành pháp luật về xử lý vi phạm hành chính theo quy định của Chính phủ và Bộ Tư pháp quy </w:t>
      </w:r>
      <w:r w:rsidR="00264E46" w:rsidRPr="00223799">
        <w:rPr>
          <w:rFonts w:cs="Times New Roman"/>
          <w:color w:val="000000" w:themeColor="text1"/>
        </w:rPr>
        <w:lastRenderedPageBreak/>
        <w:t>định về chế độ báo cáo trong công tác quản lý thi hành pháp luật về xử lý vi phạm hành chính.</w:t>
      </w:r>
    </w:p>
    <w:p w:rsidR="003E7B15" w:rsidRPr="00223799" w:rsidRDefault="005E64AC" w:rsidP="00223D69">
      <w:pPr>
        <w:spacing w:before="60" w:after="60" w:line="340" w:lineRule="exact"/>
        <w:ind w:firstLine="720"/>
        <w:jc w:val="both"/>
        <w:rPr>
          <w:rFonts w:cs="Times New Roman"/>
          <w:color w:val="000000" w:themeColor="text1"/>
        </w:rPr>
      </w:pPr>
      <w:r w:rsidRPr="00223799">
        <w:rPr>
          <w:rFonts w:cs="Times New Roman"/>
          <w:color w:val="000000" w:themeColor="text1"/>
        </w:rPr>
        <w:t>2. Báo cáo đột xuất, báo cáo theo chuyên đề về thi hành pháp luật xử lý vi phạm hành chính được thực hiện theo yêu cầu của cơ quan nhà nước, người có thẩm quyền.</w:t>
      </w:r>
    </w:p>
    <w:p w:rsidR="000D1D71" w:rsidRPr="00223799" w:rsidRDefault="000D1D71" w:rsidP="00223D69">
      <w:pPr>
        <w:tabs>
          <w:tab w:val="left" w:pos="1695"/>
        </w:tabs>
        <w:spacing w:before="60" w:after="60" w:line="340" w:lineRule="exact"/>
        <w:ind w:firstLine="720"/>
        <w:jc w:val="both"/>
        <w:rPr>
          <w:rStyle w:val="Strong"/>
          <w:rFonts w:cs="Times New Roman"/>
          <w:b w:val="0"/>
          <w:color w:val="000000" w:themeColor="text1"/>
        </w:rPr>
      </w:pPr>
      <w:r w:rsidRPr="00223799">
        <w:rPr>
          <w:rFonts w:cs="Times New Roman"/>
          <w:b/>
          <w:bCs/>
          <w:iCs/>
          <w:color w:val="000000" w:themeColor="text1"/>
        </w:rPr>
        <w:t>Điề</w:t>
      </w:r>
      <w:r w:rsidR="00BA6072" w:rsidRPr="00223799">
        <w:rPr>
          <w:rFonts w:cs="Times New Roman"/>
          <w:b/>
          <w:bCs/>
          <w:iCs/>
          <w:color w:val="000000" w:themeColor="text1"/>
        </w:rPr>
        <w:t>u 1</w:t>
      </w:r>
      <w:r w:rsidR="00C42685" w:rsidRPr="00223799">
        <w:rPr>
          <w:rFonts w:cs="Times New Roman"/>
          <w:b/>
          <w:bCs/>
          <w:iCs/>
          <w:color w:val="000000" w:themeColor="text1"/>
        </w:rPr>
        <w:t>2</w:t>
      </w:r>
      <w:r w:rsidRPr="00223799">
        <w:rPr>
          <w:rFonts w:cs="Times New Roman"/>
          <w:b/>
          <w:bCs/>
          <w:iCs/>
          <w:color w:val="000000" w:themeColor="text1"/>
        </w:rPr>
        <w:t>. Tổ chức thực hiện</w:t>
      </w:r>
    </w:p>
    <w:p w:rsidR="002710F2" w:rsidRPr="00223799" w:rsidRDefault="002710F2" w:rsidP="00223D69">
      <w:pPr>
        <w:tabs>
          <w:tab w:val="left" w:pos="1695"/>
        </w:tabs>
        <w:spacing w:before="60" w:after="60" w:line="340" w:lineRule="exact"/>
        <w:ind w:firstLine="720"/>
        <w:jc w:val="both"/>
        <w:rPr>
          <w:rFonts w:cs="Times New Roman"/>
          <w:bCs/>
          <w:color w:val="000000" w:themeColor="text1"/>
        </w:rPr>
      </w:pPr>
      <w:r w:rsidRPr="00223799">
        <w:rPr>
          <w:rFonts w:cs="Times New Roman"/>
          <w:bCs/>
          <w:color w:val="000000" w:themeColor="text1"/>
        </w:rPr>
        <w:t xml:space="preserve">1. </w:t>
      </w:r>
      <w:r w:rsidR="001B311B" w:rsidRPr="00223799">
        <w:rPr>
          <w:rFonts w:cs="Times New Roman"/>
          <w:bCs/>
          <w:color w:val="000000" w:themeColor="text1"/>
        </w:rPr>
        <w:t xml:space="preserve">Các cơ quan, </w:t>
      </w:r>
      <w:r w:rsidR="007557E7" w:rsidRPr="00223799">
        <w:rPr>
          <w:rFonts w:cs="Times New Roman"/>
          <w:bCs/>
          <w:color w:val="000000" w:themeColor="text1"/>
        </w:rPr>
        <w:t xml:space="preserve">đơn vị theo trách nhiệm được phân công tổ chức triển khai </w:t>
      </w:r>
      <w:r w:rsidRPr="00223799">
        <w:rPr>
          <w:rFonts w:cs="Times New Roman"/>
          <w:bCs/>
          <w:color w:val="000000" w:themeColor="text1"/>
        </w:rPr>
        <w:t>thực hiện Quy chế này</w:t>
      </w:r>
      <w:r w:rsidR="007557E7" w:rsidRPr="00223799">
        <w:rPr>
          <w:rFonts w:cs="Times New Roman"/>
          <w:bCs/>
          <w:color w:val="000000" w:themeColor="text1"/>
        </w:rPr>
        <w:t xml:space="preserve"> và các văn bản pháp luật về xử lý vi phạm hành chính thuộc phạm vi, lĩnh vực, địa bàn quản lý</w:t>
      </w:r>
      <w:r w:rsidRPr="00223799">
        <w:rPr>
          <w:rFonts w:cs="Times New Roman"/>
          <w:bCs/>
          <w:color w:val="000000" w:themeColor="text1"/>
        </w:rPr>
        <w:t>.</w:t>
      </w:r>
    </w:p>
    <w:p w:rsidR="00D22FE9" w:rsidRPr="00223799" w:rsidRDefault="002710F2" w:rsidP="00223D69">
      <w:pPr>
        <w:tabs>
          <w:tab w:val="left" w:pos="1695"/>
        </w:tabs>
        <w:spacing w:before="60" w:after="60" w:line="340" w:lineRule="exact"/>
        <w:ind w:firstLine="720"/>
        <w:jc w:val="both"/>
        <w:rPr>
          <w:rFonts w:cs="Times New Roman"/>
          <w:color w:val="000000" w:themeColor="text1"/>
        </w:rPr>
      </w:pPr>
      <w:r w:rsidRPr="00223799">
        <w:rPr>
          <w:rFonts w:cs="Times New Roman"/>
          <w:bCs/>
          <w:color w:val="000000" w:themeColor="text1"/>
        </w:rPr>
        <w:t xml:space="preserve">2. </w:t>
      </w:r>
      <w:r w:rsidRPr="00223799">
        <w:rPr>
          <w:rFonts w:cs="Times New Roman"/>
          <w:color w:val="000000" w:themeColor="text1"/>
        </w:rPr>
        <w:t xml:space="preserve">Trong quá trình triển khai thực hiện Quy chế, nếu có khó khăn, vướng mắc, các cơ quan, đơn vị kịp thời phản ánh về </w:t>
      </w:r>
      <w:r w:rsidR="00A77C9E" w:rsidRPr="00223799">
        <w:rPr>
          <w:rFonts w:cs="Times New Roman"/>
          <w:color w:val="000000" w:themeColor="text1"/>
        </w:rPr>
        <w:t xml:space="preserve">Ủy ban nhân dân tỉnh (qua </w:t>
      </w:r>
      <w:r w:rsidRPr="00223799">
        <w:rPr>
          <w:rFonts w:cs="Times New Roman"/>
          <w:color w:val="000000" w:themeColor="text1"/>
        </w:rPr>
        <w:t>Sở Tư pháp</w:t>
      </w:r>
      <w:r w:rsidR="00A77C9E" w:rsidRPr="00223799">
        <w:rPr>
          <w:rFonts w:cs="Times New Roman"/>
          <w:color w:val="000000" w:themeColor="text1"/>
        </w:rPr>
        <w:t>)</w:t>
      </w:r>
      <w:r w:rsidRPr="00223799">
        <w:rPr>
          <w:rFonts w:cs="Times New Roman"/>
          <w:color w:val="000000" w:themeColor="text1"/>
        </w:rPr>
        <w:t xml:space="preserve"> để xem xét, quyết định./.</w:t>
      </w:r>
    </w:p>
    <w:sectPr w:rsidR="00D22FE9" w:rsidRPr="00223799" w:rsidSect="0092729A">
      <w:headerReference w:type="default" r:id="rId12"/>
      <w:footerReference w:type="even" r:id="rId13"/>
      <w:footerReference w:type="default" r:id="rId14"/>
      <w:pgSz w:w="11907" w:h="16840" w:code="9"/>
      <w:pgMar w:top="1134" w:right="1134" w:bottom="1021" w:left="1814"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806" w:rsidRDefault="00F66806">
      <w:pPr>
        <w:spacing w:after="0" w:line="240" w:lineRule="auto"/>
      </w:pPr>
      <w:r>
        <w:separator/>
      </w:r>
    </w:p>
  </w:endnote>
  <w:endnote w:type="continuationSeparator" w:id="0">
    <w:p w:rsidR="00F66806" w:rsidRDefault="00F6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6D" w:rsidRDefault="00245FDC">
    <w:pPr>
      <w:pStyle w:val="Footer"/>
      <w:framePr w:wrap="around" w:vAnchor="text" w:hAnchor="margin" w:xAlign="center" w:y="1"/>
      <w:rPr>
        <w:rStyle w:val="PageNumber"/>
      </w:rPr>
    </w:pPr>
    <w:r>
      <w:rPr>
        <w:rStyle w:val="PageNumber"/>
      </w:rPr>
      <w:fldChar w:fldCharType="begin"/>
    </w:r>
    <w:r w:rsidR="002710F2">
      <w:rPr>
        <w:rStyle w:val="PageNumber"/>
      </w:rPr>
      <w:instrText xml:space="preserve">PAGE  </w:instrText>
    </w:r>
    <w:r>
      <w:rPr>
        <w:rStyle w:val="PageNumber"/>
      </w:rPr>
      <w:fldChar w:fldCharType="end"/>
    </w:r>
  </w:p>
  <w:p w:rsidR="00066A6D" w:rsidRDefault="00F6680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6D" w:rsidRDefault="00F66806">
    <w:pPr>
      <w:pStyle w:val="Footer"/>
      <w:framePr w:wrap="around" w:vAnchor="text" w:hAnchor="margin" w:xAlign="right" w:y="1"/>
      <w:ind w:right="360" w:firstLine="360"/>
      <w:rPr>
        <w:rStyle w:val="PageNumber"/>
      </w:rPr>
    </w:pPr>
  </w:p>
  <w:p w:rsidR="00066A6D" w:rsidRDefault="00F66806">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806" w:rsidRDefault="00F66806">
      <w:pPr>
        <w:spacing w:after="0" w:line="240" w:lineRule="auto"/>
      </w:pPr>
      <w:r>
        <w:separator/>
      </w:r>
    </w:p>
  </w:footnote>
  <w:footnote w:type="continuationSeparator" w:id="0">
    <w:p w:rsidR="00F66806" w:rsidRDefault="00F66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766626"/>
      <w:docPartObj>
        <w:docPartGallery w:val="Page Numbers (Top of Page)"/>
        <w:docPartUnique/>
      </w:docPartObj>
    </w:sdtPr>
    <w:sdtEndPr/>
    <w:sdtContent>
      <w:p w:rsidR="006A68ED" w:rsidRDefault="00245FDC">
        <w:pPr>
          <w:pStyle w:val="Header"/>
          <w:jc w:val="center"/>
        </w:pPr>
        <w:r>
          <w:fldChar w:fldCharType="begin"/>
        </w:r>
        <w:r w:rsidR="00D73AC5">
          <w:instrText xml:space="preserve"> PAGE   \* MERGEFORMAT </w:instrText>
        </w:r>
        <w:r>
          <w:fldChar w:fldCharType="separate"/>
        </w:r>
        <w:r w:rsidR="00534785">
          <w:rPr>
            <w:noProof/>
          </w:rPr>
          <w:t>2</w:t>
        </w:r>
        <w:r>
          <w:rPr>
            <w:noProof/>
          </w:rPr>
          <w:fldChar w:fldCharType="end"/>
        </w:r>
      </w:p>
    </w:sdtContent>
  </w:sdt>
  <w:p w:rsidR="006A68ED" w:rsidRDefault="006A68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5202"/>
    <w:multiLevelType w:val="hybridMultilevel"/>
    <w:tmpl w:val="34E6E53E"/>
    <w:lvl w:ilvl="0" w:tplc="C7F23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7544561"/>
    <w:multiLevelType w:val="hybridMultilevel"/>
    <w:tmpl w:val="57E41FF2"/>
    <w:lvl w:ilvl="0" w:tplc="CA6AF3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7715C4"/>
    <w:multiLevelType w:val="hybridMultilevel"/>
    <w:tmpl w:val="057485F4"/>
    <w:lvl w:ilvl="0" w:tplc="6D32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B74043"/>
    <w:multiLevelType w:val="hybridMultilevel"/>
    <w:tmpl w:val="5D2E28AA"/>
    <w:lvl w:ilvl="0" w:tplc="867CAE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874697"/>
    <w:multiLevelType w:val="hybridMultilevel"/>
    <w:tmpl w:val="A9940048"/>
    <w:lvl w:ilvl="0" w:tplc="5636BB3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E051BE"/>
    <w:multiLevelType w:val="multilevel"/>
    <w:tmpl w:val="F13C0E7E"/>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520" w:hanging="4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
    <w:nsid w:val="457C5DB1"/>
    <w:multiLevelType w:val="multilevel"/>
    <w:tmpl w:val="3F38CB0A"/>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440" w:hanging="4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2"/>
  </w:num>
  <w:num w:numId="2">
    <w:abstractNumId w:val="6"/>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EFE"/>
    <w:rsid w:val="00000039"/>
    <w:rsid w:val="000034C0"/>
    <w:rsid w:val="00003D04"/>
    <w:rsid w:val="00006688"/>
    <w:rsid w:val="00007530"/>
    <w:rsid w:val="00014D8D"/>
    <w:rsid w:val="00014DAF"/>
    <w:rsid w:val="0002270D"/>
    <w:rsid w:val="00022BC8"/>
    <w:rsid w:val="00036F71"/>
    <w:rsid w:val="00041018"/>
    <w:rsid w:val="00043B56"/>
    <w:rsid w:val="0004457B"/>
    <w:rsid w:val="0004656D"/>
    <w:rsid w:val="00046DEB"/>
    <w:rsid w:val="000500BC"/>
    <w:rsid w:val="00056C3E"/>
    <w:rsid w:val="000648AC"/>
    <w:rsid w:val="00064D65"/>
    <w:rsid w:val="000662B2"/>
    <w:rsid w:val="0006631E"/>
    <w:rsid w:val="00067354"/>
    <w:rsid w:val="000676E2"/>
    <w:rsid w:val="000819A5"/>
    <w:rsid w:val="0008515A"/>
    <w:rsid w:val="00087145"/>
    <w:rsid w:val="00091117"/>
    <w:rsid w:val="0009204D"/>
    <w:rsid w:val="00092E18"/>
    <w:rsid w:val="00094AB4"/>
    <w:rsid w:val="00094D72"/>
    <w:rsid w:val="000A0C69"/>
    <w:rsid w:val="000A22A6"/>
    <w:rsid w:val="000A2433"/>
    <w:rsid w:val="000A2996"/>
    <w:rsid w:val="000A371F"/>
    <w:rsid w:val="000A3C7C"/>
    <w:rsid w:val="000A4DCE"/>
    <w:rsid w:val="000A51FC"/>
    <w:rsid w:val="000B1515"/>
    <w:rsid w:val="000B20B3"/>
    <w:rsid w:val="000B3361"/>
    <w:rsid w:val="000B61FD"/>
    <w:rsid w:val="000B7871"/>
    <w:rsid w:val="000C48B0"/>
    <w:rsid w:val="000C710B"/>
    <w:rsid w:val="000D05F2"/>
    <w:rsid w:val="000D165C"/>
    <w:rsid w:val="000D1D71"/>
    <w:rsid w:val="000D2CCB"/>
    <w:rsid w:val="000D3C80"/>
    <w:rsid w:val="000D509A"/>
    <w:rsid w:val="000D6754"/>
    <w:rsid w:val="000D7240"/>
    <w:rsid w:val="000E1339"/>
    <w:rsid w:val="000E31D8"/>
    <w:rsid w:val="000E40E8"/>
    <w:rsid w:val="000F2099"/>
    <w:rsid w:val="000F2793"/>
    <w:rsid w:val="000F5070"/>
    <w:rsid w:val="00103F29"/>
    <w:rsid w:val="001055C4"/>
    <w:rsid w:val="00105946"/>
    <w:rsid w:val="00105C5C"/>
    <w:rsid w:val="00110124"/>
    <w:rsid w:val="00110CAF"/>
    <w:rsid w:val="00125341"/>
    <w:rsid w:val="00132A76"/>
    <w:rsid w:val="0013619A"/>
    <w:rsid w:val="001409B1"/>
    <w:rsid w:val="00141C4F"/>
    <w:rsid w:val="00142F72"/>
    <w:rsid w:val="00144F86"/>
    <w:rsid w:val="00145624"/>
    <w:rsid w:val="00146315"/>
    <w:rsid w:val="00146546"/>
    <w:rsid w:val="00153194"/>
    <w:rsid w:val="00153639"/>
    <w:rsid w:val="00156744"/>
    <w:rsid w:val="00156C75"/>
    <w:rsid w:val="0016303C"/>
    <w:rsid w:val="00167FB1"/>
    <w:rsid w:val="0017033C"/>
    <w:rsid w:val="00180ABB"/>
    <w:rsid w:val="00185794"/>
    <w:rsid w:val="001860E3"/>
    <w:rsid w:val="00187DB1"/>
    <w:rsid w:val="00191363"/>
    <w:rsid w:val="00194B0A"/>
    <w:rsid w:val="00195248"/>
    <w:rsid w:val="00197F9A"/>
    <w:rsid w:val="001A1D25"/>
    <w:rsid w:val="001A25C8"/>
    <w:rsid w:val="001B27EA"/>
    <w:rsid w:val="001B311B"/>
    <w:rsid w:val="001B437C"/>
    <w:rsid w:val="001B5990"/>
    <w:rsid w:val="001B5BD1"/>
    <w:rsid w:val="001B5CFF"/>
    <w:rsid w:val="001B5EFE"/>
    <w:rsid w:val="001C1871"/>
    <w:rsid w:val="001C245D"/>
    <w:rsid w:val="001C5B81"/>
    <w:rsid w:val="001C6AFE"/>
    <w:rsid w:val="001D0EDB"/>
    <w:rsid w:val="001D2021"/>
    <w:rsid w:val="001D2BDD"/>
    <w:rsid w:val="001D5C49"/>
    <w:rsid w:val="001D6569"/>
    <w:rsid w:val="001E1351"/>
    <w:rsid w:val="001E1740"/>
    <w:rsid w:val="001E3AE3"/>
    <w:rsid w:val="001E4D82"/>
    <w:rsid w:val="001F3BAD"/>
    <w:rsid w:val="001F4255"/>
    <w:rsid w:val="0020440B"/>
    <w:rsid w:val="00204AED"/>
    <w:rsid w:val="00205B7C"/>
    <w:rsid w:val="002070A6"/>
    <w:rsid w:val="00212CD0"/>
    <w:rsid w:val="002201C3"/>
    <w:rsid w:val="00221E86"/>
    <w:rsid w:val="00222F9E"/>
    <w:rsid w:val="00223799"/>
    <w:rsid w:val="00223D69"/>
    <w:rsid w:val="002329C3"/>
    <w:rsid w:val="00240FA1"/>
    <w:rsid w:val="002425AA"/>
    <w:rsid w:val="00242D59"/>
    <w:rsid w:val="00243544"/>
    <w:rsid w:val="00243ABB"/>
    <w:rsid w:val="00245FDC"/>
    <w:rsid w:val="002501DC"/>
    <w:rsid w:val="00254FAA"/>
    <w:rsid w:val="00255C3C"/>
    <w:rsid w:val="002600EA"/>
    <w:rsid w:val="002601F5"/>
    <w:rsid w:val="00260D5A"/>
    <w:rsid w:val="00264E46"/>
    <w:rsid w:val="002654B3"/>
    <w:rsid w:val="00266121"/>
    <w:rsid w:val="00267238"/>
    <w:rsid w:val="002710F2"/>
    <w:rsid w:val="00272B27"/>
    <w:rsid w:val="0027348E"/>
    <w:rsid w:val="00275CFE"/>
    <w:rsid w:val="00280088"/>
    <w:rsid w:val="00294233"/>
    <w:rsid w:val="002964B5"/>
    <w:rsid w:val="002A2F6F"/>
    <w:rsid w:val="002A35F1"/>
    <w:rsid w:val="002A3CCF"/>
    <w:rsid w:val="002A6D32"/>
    <w:rsid w:val="002A744B"/>
    <w:rsid w:val="002B14E2"/>
    <w:rsid w:val="002B2E53"/>
    <w:rsid w:val="002B463B"/>
    <w:rsid w:val="002B494B"/>
    <w:rsid w:val="002B501B"/>
    <w:rsid w:val="002C0208"/>
    <w:rsid w:val="002C2257"/>
    <w:rsid w:val="002C2409"/>
    <w:rsid w:val="002C2829"/>
    <w:rsid w:val="002C46CA"/>
    <w:rsid w:val="002D2F76"/>
    <w:rsid w:val="002D5DEA"/>
    <w:rsid w:val="002D7E74"/>
    <w:rsid w:val="002E0888"/>
    <w:rsid w:val="002E4EC6"/>
    <w:rsid w:val="002E6321"/>
    <w:rsid w:val="002E78C0"/>
    <w:rsid w:val="002F2761"/>
    <w:rsid w:val="002F439B"/>
    <w:rsid w:val="002F4618"/>
    <w:rsid w:val="00300913"/>
    <w:rsid w:val="00304017"/>
    <w:rsid w:val="00311BE2"/>
    <w:rsid w:val="00314012"/>
    <w:rsid w:val="00315395"/>
    <w:rsid w:val="003157E5"/>
    <w:rsid w:val="0031722C"/>
    <w:rsid w:val="00324314"/>
    <w:rsid w:val="00327CF8"/>
    <w:rsid w:val="00330CA9"/>
    <w:rsid w:val="0033154D"/>
    <w:rsid w:val="00333CC3"/>
    <w:rsid w:val="0033461B"/>
    <w:rsid w:val="0033704A"/>
    <w:rsid w:val="00340C71"/>
    <w:rsid w:val="0034210C"/>
    <w:rsid w:val="00342404"/>
    <w:rsid w:val="00343009"/>
    <w:rsid w:val="003479B6"/>
    <w:rsid w:val="00350917"/>
    <w:rsid w:val="00351208"/>
    <w:rsid w:val="00355365"/>
    <w:rsid w:val="003568F2"/>
    <w:rsid w:val="003579C5"/>
    <w:rsid w:val="003601BE"/>
    <w:rsid w:val="003664FC"/>
    <w:rsid w:val="00370399"/>
    <w:rsid w:val="00371602"/>
    <w:rsid w:val="00373EB2"/>
    <w:rsid w:val="00381350"/>
    <w:rsid w:val="00386DAB"/>
    <w:rsid w:val="0039168B"/>
    <w:rsid w:val="003931DE"/>
    <w:rsid w:val="00397037"/>
    <w:rsid w:val="003A1AFF"/>
    <w:rsid w:val="003A3C5B"/>
    <w:rsid w:val="003A3F95"/>
    <w:rsid w:val="003A5228"/>
    <w:rsid w:val="003A7A80"/>
    <w:rsid w:val="003A7FE0"/>
    <w:rsid w:val="003B1D6A"/>
    <w:rsid w:val="003B4E6E"/>
    <w:rsid w:val="003C1629"/>
    <w:rsid w:val="003C1900"/>
    <w:rsid w:val="003C231C"/>
    <w:rsid w:val="003C4E07"/>
    <w:rsid w:val="003C4EAC"/>
    <w:rsid w:val="003C7A06"/>
    <w:rsid w:val="003D1D3C"/>
    <w:rsid w:val="003D4312"/>
    <w:rsid w:val="003D7578"/>
    <w:rsid w:val="003E1350"/>
    <w:rsid w:val="003E1B50"/>
    <w:rsid w:val="003E21A0"/>
    <w:rsid w:val="003E7B15"/>
    <w:rsid w:val="003E7DC0"/>
    <w:rsid w:val="003F2CE9"/>
    <w:rsid w:val="003F4BAB"/>
    <w:rsid w:val="003F5EF7"/>
    <w:rsid w:val="003F70BC"/>
    <w:rsid w:val="00400112"/>
    <w:rsid w:val="004018B3"/>
    <w:rsid w:val="00411D37"/>
    <w:rsid w:val="00412DFA"/>
    <w:rsid w:val="00414E99"/>
    <w:rsid w:val="004150E1"/>
    <w:rsid w:val="00415ABB"/>
    <w:rsid w:val="00417566"/>
    <w:rsid w:val="00417A92"/>
    <w:rsid w:val="0042086F"/>
    <w:rsid w:val="004232B3"/>
    <w:rsid w:val="004276C8"/>
    <w:rsid w:val="004308C5"/>
    <w:rsid w:val="00433830"/>
    <w:rsid w:val="00433BB9"/>
    <w:rsid w:val="00433D09"/>
    <w:rsid w:val="004354D5"/>
    <w:rsid w:val="004427D0"/>
    <w:rsid w:val="00443ED7"/>
    <w:rsid w:val="00446E2F"/>
    <w:rsid w:val="00454A93"/>
    <w:rsid w:val="004561BD"/>
    <w:rsid w:val="00456566"/>
    <w:rsid w:val="00460918"/>
    <w:rsid w:val="004650A6"/>
    <w:rsid w:val="00465135"/>
    <w:rsid w:val="00466212"/>
    <w:rsid w:val="00466728"/>
    <w:rsid w:val="00467534"/>
    <w:rsid w:val="004677AD"/>
    <w:rsid w:val="00470F3D"/>
    <w:rsid w:val="00473272"/>
    <w:rsid w:val="00483E6C"/>
    <w:rsid w:val="0048683E"/>
    <w:rsid w:val="00490F5D"/>
    <w:rsid w:val="00491C8F"/>
    <w:rsid w:val="0049219E"/>
    <w:rsid w:val="00492B79"/>
    <w:rsid w:val="00493C0E"/>
    <w:rsid w:val="004A1172"/>
    <w:rsid w:val="004A1AA0"/>
    <w:rsid w:val="004A2E14"/>
    <w:rsid w:val="004A3169"/>
    <w:rsid w:val="004A6793"/>
    <w:rsid w:val="004B0CCA"/>
    <w:rsid w:val="004B18EF"/>
    <w:rsid w:val="004B231A"/>
    <w:rsid w:val="004B41B6"/>
    <w:rsid w:val="004B505E"/>
    <w:rsid w:val="004B5C76"/>
    <w:rsid w:val="004B5E72"/>
    <w:rsid w:val="004B7E87"/>
    <w:rsid w:val="004C0E70"/>
    <w:rsid w:val="004C1982"/>
    <w:rsid w:val="004C3D95"/>
    <w:rsid w:val="004C4FC9"/>
    <w:rsid w:val="004C6507"/>
    <w:rsid w:val="004C6766"/>
    <w:rsid w:val="004D0153"/>
    <w:rsid w:val="004D2982"/>
    <w:rsid w:val="004D4B22"/>
    <w:rsid w:val="004D555D"/>
    <w:rsid w:val="004E00B8"/>
    <w:rsid w:val="004E025C"/>
    <w:rsid w:val="004E1314"/>
    <w:rsid w:val="004E2598"/>
    <w:rsid w:val="004E4B98"/>
    <w:rsid w:val="004E61FD"/>
    <w:rsid w:val="004E76AA"/>
    <w:rsid w:val="004F2827"/>
    <w:rsid w:val="004F28B1"/>
    <w:rsid w:val="004F78EE"/>
    <w:rsid w:val="0050010B"/>
    <w:rsid w:val="00507107"/>
    <w:rsid w:val="005101E4"/>
    <w:rsid w:val="00511437"/>
    <w:rsid w:val="0051250A"/>
    <w:rsid w:val="00514297"/>
    <w:rsid w:val="00514B6C"/>
    <w:rsid w:val="00515273"/>
    <w:rsid w:val="0051634D"/>
    <w:rsid w:val="005207C7"/>
    <w:rsid w:val="00522653"/>
    <w:rsid w:val="00523728"/>
    <w:rsid w:val="0052435F"/>
    <w:rsid w:val="0052576D"/>
    <w:rsid w:val="00530D31"/>
    <w:rsid w:val="00534785"/>
    <w:rsid w:val="00540A56"/>
    <w:rsid w:val="0054132C"/>
    <w:rsid w:val="00544DAA"/>
    <w:rsid w:val="00550DB4"/>
    <w:rsid w:val="0055103B"/>
    <w:rsid w:val="00553212"/>
    <w:rsid w:val="00554B8D"/>
    <w:rsid w:val="0055506C"/>
    <w:rsid w:val="00555164"/>
    <w:rsid w:val="00555AE7"/>
    <w:rsid w:val="005608AC"/>
    <w:rsid w:val="00567C4B"/>
    <w:rsid w:val="00571763"/>
    <w:rsid w:val="00571DA9"/>
    <w:rsid w:val="0057335C"/>
    <w:rsid w:val="005804BB"/>
    <w:rsid w:val="005808F1"/>
    <w:rsid w:val="00580A0B"/>
    <w:rsid w:val="00580F5E"/>
    <w:rsid w:val="00580FA6"/>
    <w:rsid w:val="0058373C"/>
    <w:rsid w:val="00583A6A"/>
    <w:rsid w:val="00583F44"/>
    <w:rsid w:val="00584F8A"/>
    <w:rsid w:val="005949D3"/>
    <w:rsid w:val="005959FA"/>
    <w:rsid w:val="00597A07"/>
    <w:rsid w:val="005A0D02"/>
    <w:rsid w:val="005A106C"/>
    <w:rsid w:val="005A1444"/>
    <w:rsid w:val="005A7F89"/>
    <w:rsid w:val="005B16DD"/>
    <w:rsid w:val="005B2953"/>
    <w:rsid w:val="005B38DE"/>
    <w:rsid w:val="005C31B5"/>
    <w:rsid w:val="005C4851"/>
    <w:rsid w:val="005C5536"/>
    <w:rsid w:val="005C6428"/>
    <w:rsid w:val="005D067F"/>
    <w:rsid w:val="005D4973"/>
    <w:rsid w:val="005D4A86"/>
    <w:rsid w:val="005D648A"/>
    <w:rsid w:val="005E1FC5"/>
    <w:rsid w:val="005E3120"/>
    <w:rsid w:val="005E4E27"/>
    <w:rsid w:val="005E642B"/>
    <w:rsid w:val="005E64AC"/>
    <w:rsid w:val="005F13AD"/>
    <w:rsid w:val="005F4B93"/>
    <w:rsid w:val="005F58AD"/>
    <w:rsid w:val="005F6D91"/>
    <w:rsid w:val="00603287"/>
    <w:rsid w:val="006032AA"/>
    <w:rsid w:val="006073E7"/>
    <w:rsid w:val="006129B1"/>
    <w:rsid w:val="006134A0"/>
    <w:rsid w:val="00613E5B"/>
    <w:rsid w:val="0061469B"/>
    <w:rsid w:val="00620ED5"/>
    <w:rsid w:val="0062121B"/>
    <w:rsid w:val="006223D8"/>
    <w:rsid w:val="00625CC6"/>
    <w:rsid w:val="00626778"/>
    <w:rsid w:val="00626AAD"/>
    <w:rsid w:val="00634677"/>
    <w:rsid w:val="0063494B"/>
    <w:rsid w:val="006364E8"/>
    <w:rsid w:val="006377B0"/>
    <w:rsid w:val="0064031E"/>
    <w:rsid w:val="006415AA"/>
    <w:rsid w:val="00642601"/>
    <w:rsid w:val="00644298"/>
    <w:rsid w:val="00646FEE"/>
    <w:rsid w:val="00647C27"/>
    <w:rsid w:val="00653B01"/>
    <w:rsid w:val="006603AD"/>
    <w:rsid w:val="00662766"/>
    <w:rsid w:val="00662F08"/>
    <w:rsid w:val="006649EF"/>
    <w:rsid w:val="0066542F"/>
    <w:rsid w:val="00667CE1"/>
    <w:rsid w:val="00670972"/>
    <w:rsid w:val="00671E06"/>
    <w:rsid w:val="00672E9F"/>
    <w:rsid w:val="00673632"/>
    <w:rsid w:val="0067537D"/>
    <w:rsid w:val="00676467"/>
    <w:rsid w:val="00676F4B"/>
    <w:rsid w:val="00677269"/>
    <w:rsid w:val="00680325"/>
    <w:rsid w:val="006841CA"/>
    <w:rsid w:val="00684EDF"/>
    <w:rsid w:val="00685252"/>
    <w:rsid w:val="00685928"/>
    <w:rsid w:val="006869A2"/>
    <w:rsid w:val="00691A5B"/>
    <w:rsid w:val="00692E29"/>
    <w:rsid w:val="006A1DCC"/>
    <w:rsid w:val="006A2F65"/>
    <w:rsid w:val="006A34BA"/>
    <w:rsid w:val="006A3932"/>
    <w:rsid w:val="006A6674"/>
    <w:rsid w:val="006A68ED"/>
    <w:rsid w:val="006B155F"/>
    <w:rsid w:val="006B18E8"/>
    <w:rsid w:val="006B6A42"/>
    <w:rsid w:val="006B7283"/>
    <w:rsid w:val="006C1D69"/>
    <w:rsid w:val="006C39E2"/>
    <w:rsid w:val="006C7957"/>
    <w:rsid w:val="006D0309"/>
    <w:rsid w:val="006D6091"/>
    <w:rsid w:val="006D7AC7"/>
    <w:rsid w:val="006E08F9"/>
    <w:rsid w:val="006E1E1A"/>
    <w:rsid w:val="006E3450"/>
    <w:rsid w:val="006E4C9B"/>
    <w:rsid w:val="006E5C5C"/>
    <w:rsid w:val="006E64D2"/>
    <w:rsid w:val="006F5E50"/>
    <w:rsid w:val="007020E3"/>
    <w:rsid w:val="00702488"/>
    <w:rsid w:val="00702CE1"/>
    <w:rsid w:val="00704EBD"/>
    <w:rsid w:val="00706D0A"/>
    <w:rsid w:val="00712C6A"/>
    <w:rsid w:val="00716219"/>
    <w:rsid w:val="00717867"/>
    <w:rsid w:val="0072222E"/>
    <w:rsid w:val="007256E1"/>
    <w:rsid w:val="00726C0C"/>
    <w:rsid w:val="00731AAF"/>
    <w:rsid w:val="00735BDA"/>
    <w:rsid w:val="00735D0F"/>
    <w:rsid w:val="0073653A"/>
    <w:rsid w:val="00737857"/>
    <w:rsid w:val="00740A55"/>
    <w:rsid w:val="00741797"/>
    <w:rsid w:val="00746836"/>
    <w:rsid w:val="00750768"/>
    <w:rsid w:val="0075207B"/>
    <w:rsid w:val="0075243E"/>
    <w:rsid w:val="00753FA1"/>
    <w:rsid w:val="007557E7"/>
    <w:rsid w:val="00756B6C"/>
    <w:rsid w:val="00757D5D"/>
    <w:rsid w:val="007620B3"/>
    <w:rsid w:val="00764196"/>
    <w:rsid w:val="00770AFA"/>
    <w:rsid w:val="00773EB8"/>
    <w:rsid w:val="007748F3"/>
    <w:rsid w:val="00775B98"/>
    <w:rsid w:val="00777E1D"/>
    <w:rsid w:val="00784506"/>
    <w:rsid w:val="0079001F"/>
    <w:rsid w:val="007909EF"/>
    <w:rsid w:val="00794270"/>
    <w:rsid w:val="00794D98"/>
    <w:rsid w:val="007A43FB"/>
    <w:rsid w:val="007A494B"/>
    <w:rsid w:val="007B2B1F"/>
    <w:rsid w:val="007B35B3"/>
    <w:rsid w:val="007B5A43"/>
    <w:rsid w:val="007B7FFE"/>
    <w:rsid w:val="007C2C47"/>
    <w:rsid w:val="007C4CF9"/>
    <w:rsid w:val="007C7851"/>
    <w:rsid w:val="007D21C8"/>
    <w:rsid w:val="007D2676"/>
    <w:rsid w:val="007D3DDD"/>
    <w:rsid w:val="007E71DE"/>
    <w:rsid w:val="007F002E"/>
    <w:rsid w:val="007F3B12"/>
    <w:rsid w:val="00805ABF"/>
    <w:rsid w:val="008060ED"/>
    <w:rsid w:val="00807A92"/>
    <w:rsid w:val="0081102B"/>
    <w:rsid w:val="00815F8B"/>
    <w:rsid w:val="00816EF7"/>
    <w:rsid w:val="0082201A"/>
    <w:rsid w:val="008223C3"/>
    <w:rsid w:val="00833D3B"/>
    <w:rsid w:val="008359A2"/>
    <w:rsid w:val="008405AD"/>
    <w:rsid w:val="00852064"/>
    <w:rsid w:val="00853918"/>
    <w:rsid w:val="00853C30"/>
    <w:rsid w:val="00853DFB"/>
    <w:rsid w:val="008566C4"/>
    <w:rsid w:val="00862732"/>
    <w:rsid w:val="00867422"/>
    <w:rsid w:val="00871F21"/>
    <w:rsid w:val="008762C8"/>
    <w:rsid w:val="00881702"/>
    <w:rsid w:val="008858D0"/>
    <w:rsid w:val="00886EBD"/>
    <w:rsid w:val="00887C23"/>
    <w:rsid w:val="00890485"/>
    <w:rsid w:val="008909BE"/>
    <w:rsid w:val="00890B50"/>
    <w:rsid w:val="00891567"/>
    <w:rsid w:val="00893CE8"/>
    <w:rsid w:val="00893F99"/>
    <w:rsid w:val="0089484B"/>
    <w:rsid w:val="008A053C"/>
    <w:rsid w:val="008A0E20"/>
    <w:rsid w:val="008B0445"/>
    <w:rsid w:val="008B25F1"/>
    <w:rsid w:val="008B3680"/>
    <w:rsid w:val="008B55F2"/>
    <w:rsid w:val="008B6E00"/>
    <w:rsid w:val="008C0B3D"/>
    <w:rsid w:val="008C5830"/>
    <w:rsid w:val="008D09CA"/>
    <w:rsid w:val="008D2077"/>
    <w:rsid w:val="008D2489"/>
    <w:rsid w:val="008D73FE"/>
    <w:rsid w:val="008E18D7"/>
    <w:rsid w:val="008E1A9A"/>
    <w:rsid w:val="008E2D2C"/>
    <w:rsid w:val="008E4774"/>
    <w:rsid w:val="008E7B59"/>
    <w:rsid w:val="008F09FB"/>
    <w:rsid w:val="008F17E8"/>
    <w:rsid w:val="008F2071"/>
    <w:rsid w:val="008F39EC"/>
    <w:rsid w:val="008F51DA"/>
    <w:rsid w:val="008F6693"/>
    <w:rsid w:val="008F76D1"/>
    <w:rsid w:val="00900AD1"/>
    <w:rsid w:val="00902EDE"/>
    <w:rsid w:val="00903A3A"/>
    <w:rsid w:val="00905822"/>
    <w:rsid w:val="0090735E"/>
    <w:rsid w:val="00914996"/>
    <w:rsid w:val="0091594B"/>
    <w:rsid w:val="009162E4"/>
    <w:rsid w:val="009167CC"/>
    <w:rsid w:val="00921C9D"/>
    <w:rsid w:val="00924CC9"/>
    <w:rsid w:val="00926647"/>
    <w:rsid w:val="0092729A"/>
    <w:rsid w:val="009276B7"/>
    <w:rsid w:val="00927D3F"/>
    <w:rsid w:val="00932E36"/>
    <w:rsid w:val="00934AAF"/>
    <w:rsid w:val="00936C1A"/>
    <w:rsid w:val="00936CC2"/>
    <w:rsid w:val="00936D49"/>
    <w:rsid w:val="00941486"/>
    <w:rsid w:val="00943891"/>
    <w:rsid w:val="00944374"/>
    <w:rsid w:val="00945640"/>
    <w:rsid w:val="00950646"/>
    <w:rsid w:val="00951F4C"/>
    <w:rsid w:val="00957244"/>
    <w:rsid w:val="00960D4A"/>
    <w:rsid w:val="00961475"/>
    <w:rsid w:val="00961E25"/>
    <w:rsid w:val="0096246B"/>
    <w:rsid w:val="009624FB"/>
    <w:rsid w:val="00970337"/>
    <w:rsid w:val="009760D9"/>
    <w:rsid w:val="00977EB1"/>
    <w:rsid w:val="009806AE"/>
    <w:rsid w:val="009807B1"/>
    <w:rsid w:val="0098178B"/>
    <w:rsid w:val="0098675F"/>
    <w:rsid w:val="00986BE8"/>
    <w:rsid w:val="00994410"/>
    <w:rsid w:val="00995FE4"/>
    <w:rsid w:val="00997B90"/>
    <w:rsid w:val="009A7DD7"/>
    <w:rsid w:val="009B1BA8"/>
    <w:rsid w:val="009B2E6B"/>
    <w:rsid w:val="009B7D79"/>
    <w:rsid w:val="009C0DCB"/>
    <w:rsid w:val="009C1D10"/>
    <w:rsid w:val="009C3931"/>
    <w:rsid w:val="009C7F13"/>
    <w:rsid w:val="009D0D84"/>
    <w:rsid w:val="009D1C65"/>
    <w:rsid w:val="009D5401"/>
    <w:rsid w:val="009E03C1"/>
    <w:rsid w:val="009E1309"/>
    <w:rsid w:val="009E446E"/>
    <w:rsid w:val="009E666B"/>
    <w:rsid w:val="009E66F1"/>
    <w:rsid w:val="009E692F"/>
    <w:rsid w:val="009E6BF6"/>
    <w:rsid w:val="009F1225"/>
    <w:rsid w:val="009F49AB"/>
    <w:rsid w:val="009F6E12"/>
    <w:rsid w:val="00A10389"/>
    <w:rsid w:val="00A11437"/>
    <w:rsid w:val="00A12118"/>
    <w:rsid w:val="00A1282D"/>
    <w:rsid w:val="00A149DE"/>
    <w:rsid w:val="00A158BB"/>
    <w:rsid w:val="00A178EE"/>
    <w:rsid w:val="00A211AD"/>
    <w:rsid w:val="00A22AA4"/>
    <w:rsid w:val="00A262CD"/>
    <w:rsid w:val="00A2738D"/>
    <w:rsid w:val="00A27444"/>
    <w:rsid w:val="00A33D1E"/>
    <w:rsid w:val="00A35243"/>
    <w:rsid w:val="00A424C8"/>
    <w:rsid w:val="00A4282C"/>
    <w:rsid w:val="00A4310E"/>
    <w:rsid w:val="00A44100"/>
    <w:rsid w:val="00A44630"/>
    <w:rsid w:val="00A516EB"/>
    <w:rsid w:val="00A52233"/>
    <w:rsid w:val="00A562ED"/>
    <w:rsid w:val="00A5652C"/>
    <w:rsid w:val="00A56736"/>
    <w:rsid w:val="00A60287"/>
    <w:rsid w:val="00A603B2"/>
    <w:rsid w:val="00A624BC"/>
    <w:rsid w:val="00A65363"/>
    <w:rsid w:val="00A71103"/>
    <w:rsid w:val="00A71800"/>
    <w:rsid w:val="00A74A84"/>
    <w:rsid w:val="00A77C9E"/>
    <w:rsid w:val="00A77CC1"/>
    <w:rsid w:val="00A77E4B"/>
    <w:rsid w:val="00A804E8"/>
    <w:rsid w:val="00A80662"/>
    <w:rsid w:val="00A909D8"/>
    <w:rsid w:val="00A93D57"/>
    <w:rsid w:val="00AA1C4A"/>
    <w:rsid w:val="00AA1DFD"/>
    <w:rsid w:val="00AA3D73"/>
    <w:rsid w:val="00AB224A"/>
    <w:rsid w:val="00AB753A"/>
    <w:rsid w:val="00AB7EA3"/>
    <w:rsid w:val="00AC0453"/>
    <w:rsid w:val="00AC4C70"/>
    <w:rsid w:val="00AC5C4F"/>
    <w:rsid w:val="00AD326C"/>
    <w:rsid w:val="00AD3A76"/>
    <w:rsid w:val="00AE087F"/>
    <w:rsid w:val="00AE236B"/>
    <w:rsid w:val="00AE23FB"/>
    <w:rsid w:val="00AE2DEC"/>
    <w:rsid w:val="00AE3202"/>
    <w:rsid w:val="00AE54AF"/>
    <w:rsid w:val="00AE5CFB"/>
    <w:rsid w:val="00AF149A"/>
    <w:rsid w:val="00AF313B"/>
    <w:rsid w:val="00AF4710"/>
    <w:rsid w:val="00AF4E7B"/>
    <w:rsid w:val="00B03C4E"/>
    <w:rsid w:val="00B041F8"/>
    <w:rsid w:val="00B04EF6"/>
    <w:rsid w:val="00B07DD0"/>
    <w:rsid w:val="00B11044"/>
    <w:rsid w:val="00B12417"/>
    <w:rsid w:val="00B13100"/>
    <w:rsid w:val="00B14136"/>
    <w:rsid w:val="00B1761F"/>
    <w:rsid w:val="00B200AD"/>
    <w:rsid w:val="00B20F97"/>
    <w:rsid w:val="00B21A4D"/>
    <w:rsid w:val="00B21FEF"/>
    <w:rsid w:val="00B267BC"/>
    <w:rsid w:val="00B27E48"/>
    <w:rsid w:val="00B33F06"/>
    <w:rsid w:val="00B34982"/>
    <w:rsid w:val="00B37445"/>
    <w:rsid w:val="00B37A35"/>
    <w:rsid w:val="00B412E9"/>
    <w:rsid w:val="00B41B53"/>
    <w:rsid w:val="00B43EBD"/>
    <w:rsid w:val="00B52937"/>
    <w:rsid w:val="00B53EBB"/>
    <w:rsid w:val="00B54FED"/>
    <w:rsid w:val="00B551D2"/>
    <w:rsid w:val="00B56F48"/>
    <w:rsid w:val="00B576F6"/>
    <w:rsid w:val="00B67410"/>
    <w:rsid w:val="00B70B1E"/>
    <w:rsid w:val="00B731EF"/>
    <w:rsid w:val="00B73A28"/>
    <w:rsid w:val="00B76A89"/>
    <w:rsid w:val="00B82576"/>
    <w:rsid w:val="00B83213"/>
    <w:rsid w:val="00B84248"/>
    <w:rsid w:val="00B92861"/>
    <w:rsid w:val="00B94BC1"/>
    <w:rsid w:val="00B95944"/>
    <w:rsid w:val="00B97F96"/>
    <w:rsid w:val="00BA385B"/>
    <w:rsid w:val="00BA3A93"/>
    <w:rsid w:val="00BA3FFC"/>
    <w:rsid w:val="00BA574A"/>
    <w:rsid w:val="00BA590B"/>
    <w:rsid w:val="00BA6072"/>
    <w:rsid w:val="00BB1561"/>
    <w:rsid w:val="00BB3655"/>
    <w:rsid w:val="00BB47B9"/>
    <w:rsid w:val="00BB55F8"/>
    <w:rsid w:val="00BB605E"/>
    <w:rsid w:val="00BB7FDF"/>
    <w:rsid w:val="00BC4F7E"/>
    <w:rsid w:val="00BC6D00"/>
    <w:rsid w:val="00BD33E8"/>
    <w:rsid w:val="00BD5086"/>
    <w:rsid w:val="00BE6F8E"/>
    <w:rsid w:val="00BE75A5"/>
    <w:rsid w:val="00BF2FE3"/>
    <w:rsid w:val="00BF7CC1"/>
    <w:rsid w:val="00C0024E"/>
    <w:rsid w:val="00C0086C"/>
    <w:rsid w:val="00C00CAF"/>
    <w:rsid w:val="00C0308E"/>
    <w:rsid w:val="00C03F87"/>
    <w:rsid w:val="00C0409B"/>
    <w:rsid w:val="00C04989"/>
    <w:rsid w:val="00C05040"/>
    <w:rsid w:val="00C05CDE"/>
    <w:rsid w:val="00C06BA0"/>
    <w:rsid w:val="00C07FCF"/>
    <w:rsid w:val="00C10875"/>
    <w:rsid w:val="00C116D1"/>
    <w:rsid w:val="00C14A06"/>
    <w:rsid w:val="00C15FC8"/>
    <w:rsid w:val="00C16D87"/>
    <w:rsid w:val="00C23B73"/>
    <w:rsid w:val="00C246C9"/>
    <w:rsid w:val="00C273A5"/>
    <w:rsid w:val="00C30D29"/>
    <w:rsid w:val="00C340AD"/>
    <w:rsid w:val="00C40D61"/>
    <w:rsid w:val="00C41E58"/>
    <w:rsid w:val="00C42685"/>
    <w:rsid w:val="00C42819"/>
    <w:rsid w:val="00C44CEA"/>
    <w:rsid w:val="00C50FB1"/>
    <w:rsid w:val="00C618D7"/>
    <w:rsid w:val="00C61AD3"/>
    <w:rsid w:val="00C63B59"/>
    <w:rsid w:val="00C67162"/>
    <w:rsid w:val="00C71BFA"/>
    <w:rsid w:val="00C71F2C"/>
    <w:rsid w:val="00C732E4"/>
    <w:rsid w:val="00C81481"/>
    <w:rsid w:val="00C81A62"/>
    <w:rsid w:val="00C840E9"/>
    <w:rsid w:val="00C84E83"/>
    <w:rsid w:val="00C85B28"/>
    <w:rsid w:val="00C87CA3"/>
    <w:rsid w:val="00C9106B"/>
    <w:rsid w:val="00C918E0"/>
    <w:rsid w:val="00C95FAF"/>
    <w:rsid w:val="00C96F50"/>
    <w:rsid w:val="00C97E5B"/>
    <w:rsid w:val="00CA3D23"/>
    <w:rsid w:val="00CA6056"/>
    <w:rsid w:val="00CB319E"/>
    <w:rsid w:val="00CB5531"/>
    <w:rsid w:val="00CC1FF2"/>
    <w:rsid w:val="00CC39C6"/>
    <w:rsid w:val="00CC6227"/>
    <w:rsid w:val="00CD2F49"/>
    <w:rsid w:val="00CD323B"/>
    <w:rsid w:val="00CD71F4"/>
    <w:rsid w:val="00CE163E"/>
    <w:rsid w:val="00CE39DF"/>
    <w:rsid w:val="00CE5F84"/>
    <w:rsid w:val="00CF27D9"/>
    <w:rsid w:val="00CF33C8"/>
    <w:rsid w:val="00CF68F4"/>
    <w:rsid w:val="00D03D91"/>
    <w:rsid w:val="00D05D23"/>
    <w:rsid w:val="00D077C1"/>
    <w:rsid w:val="00D1139C"/>
    <w:rsid w:val="00D1373C"/>
    <w:rsid w:val="00D21C84"/>
    <w:rsid w:val="00D22FE9"/>
    <w:rsid w:val="00D24EA5"/>
    <w:rsid w:val="00D25088"/>
    <w:rsid w:val="00D25507"/>
    <w:rsid w:val="00D25AA7"/>
    <w:rsid w:val="00D25F8C"/>
    <w:rsid w:val="00D261C2"/>
    <w:rsid w:val="00D31DA6"/>
    <w:rsid w:val="00D3227F"/>
    <w:rsid w:val="00D3383A"/>
    <w:rsid w:val="00D33ECE"/>
    <w:rsid w:val="00D347C3"/>
    <w:rsid w:val="00D373B9"/>
    <w:rsid w:val="00D40339"/>
    <w:rsid w:val="00D4350D"/>
    <w:rsid w:val="00D4375B"/>
    <w:rsid w:val="00D43932"/>
    <w:rsid w:val="00D447BC"/>
    <w:rsid w:val="00D467EE"/>
    <w:rsid w:val="00D501C2"/>
    <w:rsid w:val="00D502F5"/>
    <w:rsid w:val="00D52672"/>
    <w:rsid w:val="00D53DFC"/>
    <w:rsid w:val="00D53F96"/>
    <w:rsid w:val="00D57678"/>
    <w:rsid w:val="00D57D3B"/>
    <w:rsid w:val="00D6068C"/>
    <w:rsid w:val="00D707B5"/>
    <w:rsid w:val="00D73AC5"/>
    <w:rsid w:val="00D74405"/>
    <w:rsid w:val="00D748CF"/>
    <w:rsid w:val="00D76A2C"/>
    <w:rsid w:val="00D80265"/>
    <w:rsid w:val="00D8487B"/>
    <w:rsid w:val="00D86E1A"/>
    <w:rsid w:val="00D932B0"/>
    <w:rsid w:val="00DA6D07"/>
    <w:rsid w:val="00DA7093"/>
    <w:rsid w:val="00DB28D3"/>
    <w:rsid w:val="00DB4908"/>
    <w:rsid w:val="00DB6E73"/>
    <w:rsid w:val="00DB6FF5"/>
    <w:rsid w:val="00DC3F73"/>
    <w:rsid w:val="00DC447E"/>
    <w:rsid w:val="00DD760E"/>
    <w:rsid w:val="00DE08AE"/>
    <w:rsid w:val="00DE2F35"/>
    <w:rsid w:val="00DF412E"/>
    <w:rsid w:val="00DF44A8"/>
    <w:rsid w:val="00DF463F"/>
    <w:rsid w:val="00DF61CE"/>
    <w:rsid w:val="00DF70DB"/>
    <w:rsid w:val="00E01B57"/>
    <w:rsid w:val="00E06D41"/>
    <w:rsid w:val="00E206F1"/>
    <w:rsid w:val="00E20CF3"/>
    <w:rsid w:val="00E23D02"/>
    <w:rsid w:val="00E25BBF"/>
    <w:rsid w:val="00E3075A"/>
    <w:rsid w:val="00E36AA2"/>
    <w:rsid w:val="00E36EA5"/>
    <w:rsid w:val="00E4385E"/>
    <w:rsid w:val="00E46301"/>
    <w:rsid w:val="00E5335C"/>
    <w:rsid w:val="00E5339A"/>
    <w:rsid w:val="00E53458"/>
    <w:rsid w:val="00E5475F"/>
    <w:rsid w:val="00E56185"/>
    <w:rsid w:val="00E60CF9"/>
    <w:rsid w:val="00E63223"/>
    <w:rsid w:val="00E76942"/>
    <w:rsid w:val="00E76D56"/>
    <w:rsid w:val="00E77A5D"/>
    <w:rsid w:val="00E814F6"/>
    <w:rsid w:val="00E844BA"/>
    <w:rsid w:val="00E84B00"/>
    <w:rsid w:val="00E852DE"/>
    <w:rsid w:val="00E85E54"/>
    <w:rsid w:val="00E90551"/>
    <w:rsid w:val="00E94287"/>
    <w:rsid w:val="00E968C7"/>
    <w:rsid w:val="00E97C9E"/>
    <w:rsid w:val="00E97F9A"/>
    <w:rsid w:val="00EA2B94"/>
    <w:rsid w:val="00EA3A9D"/>
    <w:rsid w:val="00EA651A"/>
    <w:rsid w:val="00EA7585"/>
    <w:rsid w:val="00EB2021"/>
    <w:rsid w:val="00EB3900"/>
    <w:rsid w:val="00EB3E6F"/>
    <w:rsid w:val="00EC1521"/>
    <w:rsid w:val="00EC35D1"/>
    <w:rsid w:val="00EC49C3"/>
    <w:rsid w:val="00EC5B76"/>
    <w:rsid w:val="00EC5D35"/>
    <w:rsid w:val="00ED0C71"/>
    <w:rsid w:val="00ED2839"/>
    <w:rsid w:val="00ED4275"/>
    <w:rsid w:val="00ED76D7"/>
    <w:rsid w:val="00EE04C2"/>
    <w:rsid w:val="00EE1C66"/>
    <w:rsid w:val="00EE23B3"/>
    <w:rsid w:val="00EE4355"/>
    <w:rsid w:val="00EE6319"/>
    <w:rsid w:val="00EF26EA"/>
    <w:rsid w:val="00EF2CF9"/>
    <w:rsid w:val="00F01B59"/>
    <w:rsid w:val="00F05423"/>
    <w:rsid w:val="00F0622D"/>
    <w:rsid w:val="00F126DA"/>
    <w:rsid w:val="00F1432E"/>
    <w:rsid w:val="00F16A28"/>
    <w:rsid w:val="00F16AD7"/>
    <w:rsid w:val="00F20E58"/>
    <w:rsid w:val="00F23139"/>
    <w:rsid w:val="00F24A39"/>
    <w:rsid w:val="00F32C74"/>
    <w:rsid w:val="00F34E17"/>
    <w:rsid w:val="00F3594E"/>
    <w:rsid w:val="00F41138"/>
    <w:rsid w:val="00F41505"/>
    <w:rsid w:val="00F4244F"/>
    <w:rsid w:val="00F439AE"/>
    <w:rsid w:val="00F474B2"/>
    <w:rsid w:val="00F5176E"/>
    <w:rsid w:val="00F538E0"/>
    <w:rsid w:val="00F5411D"/>
    <w:rsid w:val="00F5461E"/>
    <w:rsid w:val="00F557D7"/>
    <w:rsid w:val="00F602F5"/>
    <w:rsid w:val="00F60906"/>
    <w:rsid w:val="00F61524"/>
    <w:rsid w:val="00F62771"/>
    <w:rsid w:val="00F62818"/>
    <w:rsid w:val="00F66806"/>
    <w:rsid w:val="00F67812"/>
    <w:rsid w:val="00F71A27"/>
    <w:rsid w:val="00F75F72"/>
    <w:rsid w:val="00F81A20"/>
    <w:rsid w:val="00F8206C"/>
    <w:rsid w:val="00F82735"/>
    <w:rsid w:val="00F8333D"/>
    <w:rsid w:val="00F861A7"/>
    <w:rsid w:val="00F87B96"/>
    <w:rsid w:val="00F87EA4"/>
    <w:rsid w:val="00F9064A"/>
    <w:rsid w:val="00F95B4A"/>
    <w:rsid w:val="00FA0AFB"/>
    <w:rsid w:val="00FA1E80"/>
    <w:rsid w:val="00FA25AC"/>
    <w:rsid w:val="00FA349B"/>
    <w:rsid w:val="00FA4624"/>
    <w:rsid w:val="00FA5EC7"/>
    <w:rsid w:val="00FA66F6"/>
    <w:rsid w:val="00FA7517"/>
    <w:rsid w:val="00FB1050"/>
    <w:rsid w:val="00FB1986"/>
    <w:rsid w:val="00FB2E9B"/>
    <w:rsid w:val="00FC0523"/>
    <w:rsid w:val="00FC296C"/>
    <w:rsid w:val="00FC6299"/>
    <w:rsid w:val="00FC663E"/>
    <w:rsid w:val="00FD160D"/>
    <w:rsid w:val="00FD24C3"/>
    <w:rsid w:val="00FD50B2"/>
    <w:rsid w:val="00FD5151"/>
    <w:rsid w:val="00FD6F87"/>
    <w:rsid w:val="00FE0E4C"/>
    <w:rsid w:val="00FE14B1"/>
    <w:rsid w:val="00FE1503"/>
    <w:rsid w:val="00FE1567"/>
    <w:rsid w:val="00FE1B37"/>
    <w:rsid w:val="00FE4FA2"/>
    <w:rsid w:val="00FE6B70"/>
    <w:rsid w:val="00FF1310"/>
    <w:rsid w:val="00FF1E99"/>
    <w:rsid w:val="00FF5F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90850-301E-41AB-A8E6-DA3B4DB2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830"/>
    <w:pPr>
      <w:spacing w:after="160" w:line="256" w:lineRule="auto"/>
    </w:pPr>
    <w:rPr>
      <w:rFonts w:cstheme="minorBidi"/>
      <w:color w:val="auto"/>
      <w:szCs w:val="22"/>
    </w:rPr>
  </w:style>
  <w:style w:type="paragraph" w:styleId="Heading1">
    <w:name w:val="heading 1"/>
    <w:basedOn w:val="Normal"/>
    <w:next w:val="Normal"/>
    <w:link w:val="Heading1Char"/>
    <w:uiPriority w:val="9"/>
    <w:qFormat/>
    <w:rsid w:val="002710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33830"/>
    <w:pPr>
      <w:keepNext/>
      <w:spacing w:after="0" w:line="240" w:lineRule="auto"/>
      <w:jc w:val="center"/>
      <w:outlineLvl w:val="1"/>
    </w:pPr>
    <w:rPr>
      <w:rFonts w:eastAsia="Times New Roman" w:cs="Times New Roman"/>
      <w:b/>
      <w:bCs/>
      <w:sz w:val="32"/>
      <w:szCs w:val="24"/>
    </w:rPr>
  </w:style>
  <w:style w:type="paragraph" w:styleId="Heading5">
    <w:name w:val="heading 5"/>
    <w:basedOn w:val="Normal"/>
    <w:next w:val="Normal"/>
    <w:link w:val="Heading5Char"/>
    <w:uiPriority w:val="9"/>
    <w:semiHidden/>
    <w:unhideWhenUsed/>
    <w:qFormat/>
    <w:rsid w:val="002710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unhideWhenUsed/>
    <w:qFormat/>
    <w:rsid w:val="002710F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830"/>
    <w:rPr>
      <w:rFonts w:eastAsia="Times New Roman"/>
      <w:b/>
      <w:bCs/>
      <w:color w:val="auto"/>
      <w:sz w:val="32"/>
      <w:szCs w:val="24"/>
    </w:rPr>
  </w:style>
  <w:style w:type="paragraph" w:styleId="NormalWeb">
    <w:name w:val="Normal (Web)"/>
    <w:basedOn w:val="Normal"/>
    <w:link w:val="NormalWebChar"/>
    <w:uiPriority w:val="99"/>
    <w:unhideWhenUsed/>
    <w:rsid w:val="00433830"/>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43383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33830"/>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semiHidden/>
    <w:unhideWhenUsed/>
    <w:rsid w:val="00433830"/>
    <w:rPr>
      <w:color w:val="0000FF"/>
      <w:u w:val="single"/>
    </w:rPr>
  </w:style>
  <w:style w:type="character" w:customStyle="1" w:styleId="Heading1Char">
    <w:name w:val="Heading 1 Char"/>
    <w:basedOn w:val="DefaultParagraphFont"/>
    <w:link w:val="Heading1"/>
    <w:uiPriority w:val="9"/>
    <w:rsid w:val="002710F2"/>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2710F2"/>
    <w:rPr>
      <w:rFonts w:asciiTheme="majorHAnsi" w:eastAsiaTheme="majorEastAsia" w:hAnsiTheme="majorHAnsi" w:cstheme="majorBidi"/>
      <w:color w:val="2E74B5" w:themeColor="accent1" w:themeShade="BF"/>
      <w:szCs w:val="22"/>
    </w:rPr>
  </w:style>
  <w:style w:type="character" w:customStyle="1" w:styleId="Heading8Char">
    <w:name w:val="Heading 8 Char"/>
    <w:basedOn w:val="DefaultParagraphFont"/>
    <w:link w:val="Heading8"/>
    <w:uiPriority w:val="9"/>
    <w:rsid w:val="002710F2"/>
    <w:rPr>
      <w:rFonts w:asciiTheme="majorHAnsi" w:eastAsiaTheme="majorEastAsia" w:hAnsiTheme="majorHAnsi" w:cstheme="majorBidi"/>
      <w:color w:val="272727" w:themeColor="text1" w:themeTint="D8"/>
      <w:sz w:val="21"/>
      <w:szCs w:val="21"/>
    </w:rPr>
  </w:style>
  <w:style w:type="paragraph" w:styleId="Footer">
    <w:name w:val="footer"/>
    <w:basedOn w:val="Normal"/>
    <w:link w:val="FooterChar"/>
    <w:rsid w:val="002710F2"/>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2710F2"/>
    <w:rPr>
      <w:rFonts w:eastAsia="Times New Roman"/>
      <w:color w:val="auto"/>
    </w:rPr>
  </w:style>
  <w:style w:type="character" w:styleId="PageNumber">
    <w:name w:val="page number"/>
    <w:basedOn w:val="DefaultParagraphFont"/>
    <w:rsid w:val="002710F2"/>
  </w:style>
  <w:style w:type="paragraph" w:styleId="BodyText">
    <w:name w:val="Body Text"/>
    <w:basedOn w:val="Normal"/>
    <w:link w:val="BodyTextChar"/>
    <w:rsid w:val="002710F2"/>
    <w:pPr>
      <w:spacing w:after="0" w:line="240" w:lineRule="auto"/>
      <w:jc w:val="center"/>
    </w:pPr>
    <w:rPr>
      <w:rFonts w:eastAsia="Times New Roman" w:cs="Times New Roman"/>
      <w:b/>
      <w:szCs w:val="20"/>
    </w:rPr>
  </w:style>
  <w:style w:type="character" w:customStyle="1" w:styleId="BodyTextChar">
    <w:name w:val="Body Text Char"/>
    <w:basedOn w:val="DefaultParagraphFont"/>
    <w:link w:val="BodyText"/>
    <w:rsid w:val="002710F2"/>
    <w:rPr>
      <w:rFonts w:eastAsia="Times New Roman"/>
      <w:b/>
      <w:color w:val="auto"/>
      <w:szCs w:val="20"/>
    </w:rPr>
  </w:style>
  <w:style w:type="character" w:styleId="Strong">
    <w:name w:val="Strong"/>
    <w:qFormat/>
    <w:rsid w:val="002710F2"/>
    <w:rPr>
      <w:b/>
      <w:bCs/>
    </w:rPr>
  </w:style>
  <w:style w:type="paragraph" w:styleId="ListParagraph">
    <w:name w:val="List Paragraph"/>
    <w:basedOn w:val="Normal"/>
    <w:uiPriority w:val="34"/>
    <w:qFormat/>
    <w:rsid w:val="009F6E12"/>
    <w:pPr>
      <w:ind w:left="720"/>
      <w:contextualSpacing/>
    </w:pPr>
  </w:style>
  <w:style w:type="character" w:customStyle="1" w:styleId="NormalWebChar">
    <w:name w:val="Normal (Web) Char"/>
    <w:link w:val="NormalWeb"/>
    <w:uiPriority w:val="99"/>
    <w:rsid w:val="009E446E"/>
    <w:rPr>
      <w:rFonts w:eastAsia="Times New Roman"/>
      <w:color w:val="auto"/>
      <w:sz w:val="24"/>
      <w:szCs w:val="24"/>
    </w:rPr>
  </w:style>
  <w:style w:type="paragraph" w:styleId="Header">
    <w:name w:val="header"/>
    <w:basedOn w:val="Normal"/>
    <w:link w:val="HeaderChar"/>
    <w:uiPriority w:val="99"/>
    <w:unhideWhenUsed/>
    <w:rsid w:val="006A6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8ED"/>
    <w:rPr>
      <w:rFonts w:cstheme="minorBidi"/>
      <w:color w:val="auto"/>
      <w:szCs w:val="22"/>
    </w:rPr>
  </w:style>
  <w:style w:type="paragraph" w:styleId="BalloonText">
    <w:name w:val="Balloon Text"/>
    <w:basedOn w:val="Normal"/>
    <w:link w:val="BalloonTextChar"/>
    <w:uiPriority w:val="99"/>
    <w:semiHidden/>
    <w:unhideWhenUsed/>
    <w:rsid w:val="007A4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94B"/>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3625">
      <w:bodyDiv w:val="1"/>
      <w:marLeft w:val="0"/>
      <w:marRight w:val="0"/>
      <w:marTop w:val="0"/>
      <w:marBottom w:val="0"/>
      <w:divBdr>
        <w:top w:val="none" w:sz="0" w:space="0" w:color="auto"/>
        <w:left w:val="none" w:sz="0" w:space="0" w:color="auto"/>
        <w:bottom w:val="none" w:sz="0" w:space="0" w:color="auto"/>
        <w:right w:val="none" w:sz="0" w:space="0" w:color="auto"/>
      </w:divBdr>
    </w:div>
    <w:div w:id="425155024">
      <w:bodyDiv w:val="1"/>
      <w:marLeft w:val="0"/>
      <w:marRight w:val="0"/>
      <w:marTop w:val="0"/>
      <w:marBottom w:val="0"/>
      <w:divBdr>
        <w:top w:val="none" w:sz="0" w:space="0" w:color="auto"/>
        <w:left w:val="none" w:sz="0" w:space="0" w:color="auto"/>
        <w:bottom w:val="none" w:sz="0" w:space="0" w:color="auto"/>
        <w:right w:val="none" w:sz="0" w:space="0" w:color="auto"/>
      </w:divBdr>
    </w:div>
    <w:div w:id="425732690">
      <w:bodyDiv w:val="1"/>
      <w:marLeft w:val="0"/>
      <w:marRight w:val="0"/>
      <w:marTop w:val="0"/>
      <w:marBottom w:val="0"/>
      <w:divBdr>
        <w:top w:val="none" w:sz="0" w:space="0" w:color="auto"/>
        <w:left w:val="none" w:sz="0" w:space="0" w:color="auto"/>
        <w:bottom w:val="none" w:sz="0" w:space="0" w:color="auto"/>
        <w:right w:val="none" w:sz="0" w:space="0" w:color="auto"/>
      </w:divBdr>
    </w:div>
    <w:div w:id="596060438">
      <w:bodyDiv w:val="1"/>
      <w:marLeft w:val="0"/>
      <w:marRight w:val="0"/>
      <w:marTop w:val="0"/>
      <w:marBottom w:val="0"/>
      <w:divBdr>
        <w:top w:val="none" w:sz="0" w:space="0" w:color="auto"/>
        <w:left w:val="none" w:sz="0" w:space="0" w:color="auto"/>
        <w:bottom w:val="none" w:sz="0" w:space="0" w:color="auto"/>
        <w:right w:val="none" w:sz="0" w:space="0" w:color="auto"/>
      </w:divBdr>
    </w:div>
    <w:div w:id="849181827">
      <w:bodyDiv w:val="1"/>
      <w:marLeft w:val="0"/>
      <w:marRight w:val="0"/>
      <w:marTop w:val="0"/>
      <w:marBottom w:val="0"/>
      <w:divBdr>
        <w:top w:val="none" w:sz="0" w:space="0" w:color="auto"/>
        <w:left w:val="none" w:sz="0" w:space="0" w:color="auto"/>
        <w:bottom w:val="none" w:sz="0" w:space="0" w:color="auto"/>
        <w:right w:val="none" w:sz="0" w:space="0" w:color="auto"/>
      </w:divBdr>
    </w:div>
    <w:div w:id="1098019282">
      <w:bodyDiv w:val="1"/>
      <w:marLeft w:val="0"/>
      <w:marRight w:val="0"/>
      <w:marTop w:val="0"/>
      <w:marBottom w:val="0"/>
      <w:divBdr>
        <w:top w:val="none" w:sz="0" w:space="0" w:color="auto"/>
        <w:left w:val="none" w:sz="0" w:space="0" w:color="auto"/>
        <w:bottom w:val="none" w:sz="0" w:space="0" w:color="auto"/>
        <w:right w:val="none" w:sz="0" w:space="0" w:color="auto"/>
      </w:divBdr>
    </w:div>
    <w:div w:id="1100874835">
      <w:bodyDiv w:val="1"/>
      <w:marLeft w:val="0"/>
      <w:marRight w:val="0"/>
      <w:marTop w:val="0"/>
      <w:marBottom w:val="0"/>
      <w:divBdr>
        <w:top w:val="none" w:sz="0" w:space="0" w:color="auto"/>
        <w:left w:val="none" w:sz="0" w:space="0" w:color="auto"/>
        <w:bottom w:val="none" w:sz="0" w:space="0" w:color="auto"/>
        <w:right w:val="none" w:sz="0" w:space="0" w:color="auto"/>
      </w:divBdr>
    </w:div>
    <w:div w:id="1226331250">
      <w:bodyDiv w:val="1"/>
      <w:marLeft w:val="0"/>
      <w:marRight w:val="0"/>
      <w:marTop w:val="0"/>
      <w:marBottom w:val="0"/>
      <w:divBdr>
        <w:top w:val="none" w:sz="0" w:space="0" w:color="auto"/>
        <w:left w:val="none" w:sz="0" w:space="0" w:color="auto"/>
        <w:bottom w:val="none" w:sz="0" w:space="0" w:color="auto"/>
        <w:right w:val="none" w:sz="0" w:space="0" w:color="auto"/>
      </w:divBdr>
    </w:div>
    <w:div w:id="1672220346">
      <w:bodyDiv w:val="1"/>
      <w:marLeft w:val="0"/>
      <w:marRight w:val="0"/>
      <w:marTop w:val="0"/>
      <w:marBottom w:val="0"/>
      <w:divBdr>
        <w:top w:val="none" w:sz="0" w:space="0" w:color="auto"/>
        <w:left w:val="none" w:sz="0" w:space="0" w:color="auto"/>
        <w:bottom w:val="none" w:sz="0" w:space="0" w:color="auto"/>
        <w:right w:val="none" w:sz="0" w:space="0" w:color="auto"/>
      </w:divBdr>
    </w:div>
    <w:div w:id="1693677875">
      <w:bodyDiv w:val="1"/>
      <w:marLeft w:val="0"/>
      <w:marRight w:val="0"/>
      <w:marTop w:val="0"/>
      <w:marBottom w:val="0"/>
      <w:divBdr>
        <w:top w:val="none" w:sz="0" w:space="0" w:color="auto"/>
        <w:left w:val="none" w:sz="0" w:space="0" w:color="auto"/>
        <w:bottom w:val="none" w:sz="0" w:space="0" w:color="auto"/>
        <w:right w:val="none" w:sz="0" w:space="0" w:color="auto"/>
      </w:divBdr>
    </w:div>
    <w:div w:id="171700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o-may-hanh-chinh/nghi-dinh-19-2020-nd-cp-kiem-tra-xu-ly-ky-luat-trong-thi-hanh-phap-luat-ve-xu-ly-vi-pham-hanh-chinh-434431.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F0719-AD4C-48B5-96AD-9D3DD6ABE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2D89B5-E908-49F8-85DB-635CE5550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D27598-010A-4302-970E-1A82F95635CF}">
  <ds:schemaRefs>
    <ds:schemaRef ds:uri="http://schemas.microsoft.com/sharepoint/v3/contenttype/forms"/>
  </ds:schemaRefs>
</ds:datastoreItem>
</file>

<file path=customXml/itemProps4.xml><?xml version="1.0" encoding="utf-8"?>
<ds:datastoreItem xmlns:ds="http://schemas.openxmlformats.org/officeDocument/2006/customXml" ds:itemID="{065358B6-4CA6-43F0-8E6F-BEA487F7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Microsoft account</cp:lastModifiedBy>
  <cp:revision>3</cp:revision>
  <cp:lastPrinted>2025-09-30T02:35:00Z</cp:lastPrinted>
  <dcterms:created xsi:type="dcterms:W3CDTF">2025-10-24T02:46:00Z</dcterms:created>
  <dcterms:modified xsi:type="dcterms:W3CDTF">2025-10-24T02:46:00Z</dcterms:modified>
</cp:coreProperties>
</file>